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D011" w14:textId="77777777" w:rsidR="00981292" w:rsidRDefault="00981292">
      <w:pPr>
        <w:pStyle w:val="FR2"/>
        <w:spacing w:line="240" w:lineRule="auto"/>
        <w:ind w:left="0" w:right="-1"/>
        <w:jc w:val="left"/>
        <w:rPr>
          <w:sz w:val="24"/>
        </w:rPr>
      </w:pPr>
    </w:p>
    <w:p w14:paraId="1622ED7A" w14:textId="77777777" w:rsidR="00981292" w:rsidRDefault="00643100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 xml:space="preserve">МИНИСТЕРСТВО ПРОСВЕЩЕНИЯ </w:t>
      </w:r>
    </w:p>
    <w:p w14:paraId="54FD17DE" w14:textId="77777777" w:rsidR="00981292" w:rsidRDefault="00643100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РОССИЙСКОЙ ФЕДЕРАЦИИ</w:t>
      </w:r>
    </w:p>
    <w:p w14:paraId="0C89827B" w14:textId="77777777" w:rsidR="00981292" w:rsidRDefault="00981292">
      <w:pPr>
        <w:pStyle w:val="FR2"/>
        <w:spacing w:line="240" w:lineRule="auto"/>
        <w:ind w:left="0" w:right="-1"/>
        <w:rPr>
          <w:sz w:val="10"/>
          <w:szCs w:val="10"/>
        </w:rPr>
      </w:pPr>
    </w:p>
    <w:p w14:paraId="125F7291" w14:textId="77777777" w:rsidR="00981292" w:rsidRDefault="00643100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72BADBE5" w14:textId="77777777" w:rsidR="00981292" w:rsidRDefault="00643100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высшего образования</w:t>
      </w:r>
    </w:p>
    <w:p w14:paraId="0592DB61" w14:textId="77777777" w:rsidR="00981292" w:rsidRDefault="00643100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«Алтайский государственный педагогический университет»</w:t>
      </w:r>
    </w:p>
    <w:p w14:paraId="6DF6BD07" w14:textId="77777777" w:rsidR="00981292" w:rsidRDefault="00643100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(ФГБОУ ВО «АлтГПУ»)</w:t>
      </w:r>
    </w:p>
    <w:p w14:paraId="2DBE9680" w14:textId="77777777" w:rsidR="00981292" w:rsidRDefault="00981292">
      <w:pPr>
        <w:spacing w:after="0" w:line="240" w:lineRule="auto"/>
      </w:pPr>
    </w:p>
    <w:p w14:paraId="03A08824" w14:textId="77777777" w:rsidR="00981292" w:rsidRDefault="00981292">
      <w:pPr>
        <w:spacing w:after="0" w:line="240" w:lineRule="auto"/>
      </w:pPr>
    </w:p>
    <w:p w14:paraId="4093862C" w14:textId="77777777" w:rsidR="00981292" w:rsidRDefault="00981292">
      <w:pPr>
        <w:spacing w:after="0" w:line="240" w:lineRule="auto"/>
      </w:pPr>
    </w:p>
    <w:p w14:paraId="768F2F8E" w14:textId="77777777" w:rsidR="00981292" w:rsidRDefault="00643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14:paraId="6E20582A" w14:textId="77777777" w:rsidR="00981292" w:rsidRDefault="00981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E32D94" w14:textId="77777777" w:rsidR="00981292" w:rsidRDefault="0098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87D60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Гибельгаус </w:t>
      </w:r>
      <w:r>
        <w:rPr>
          <w:rFonts w:ascii="Times New Roman" w:hAnsi="Times New Roman" w:cs="Times New Roman"/>
          <w:sz w:val="28"/>
          <w:szCs w:val="28"/>
        </w:rPr>
        <w:t>Татьяна Андреевна</w:t>
      </w:r>
    </w:p>
    <w:p w14:paraId="1CCEBA52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EAB97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9847E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C97F0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СВЯТЫХ ВОДНЫХ ИСТОЧНИКОВ КАК ОБЪЕКТОВ ПРИРОДНОГО И КУЛЬТУРНОГО НАСЛЕДИЯ </w:t>
      </w:r>
    </w:p>
    <w:p w14:paraId="22DD9493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РЕГИОНОВ ЗАПАДНОЙ СИБИРИ)</w:t>
      </w:r>
    </w:p>
    <w:p w14:paraId="2999A2B2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35199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5E0045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D3EEA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51.06.01 Культурология</w:t>
      </w:r>
    </w:p>
    <w:p w14:paraId="1DA38DC6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5.10.2. Музееведение, консервация и реставрация историко-культурных объектов</w:t>
      </w:r>
    </w:p>
    <w:p w14:paraId="26829496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B060C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3E61B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Автореферат</w:t>
      </w:r>
    </w:p>
    <w:p w14:paraId="734F7B70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диссертации на соискание ученой степени</w:t>
      </w:r>
    </w:p>
    <w:p w14:paraId="4B3F6B87" w14:textId="77777777" w:rsidR="00981292" w:rsidRDefault="006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исторических наук</w:t>
      </w:r>
    </w:p>
    <w:p w14:paraId="5B0CECFD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C82AD" w14:textId="77777777" w:rsidR="00981292" w:rsidRDefault="009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DD561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7CFBC5D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779F242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C4FA9D7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7336B1C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AA0C804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5264029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7781E5E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631BBD6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CFFE9B7" w14:textId="77777777" w:rsidR="00981292" w:rsidRDefault="0098129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0B5FDAE" w14:textId="77777777" w:rsidR="00981292" w:rsidRDefault="00643100">
      <w:pPr>
        <w:spacing w:after="0" w:line="240" w:lineRule="auto"/>
        <w:ind w:left="5245" w:hanging="1843"/>
        <w:jc w:val="both"/>
        <w:rPr>
          <w:rFonts w:ascii="Times New Roman" w:hAnsi="Times New Roman" w:cs="Times New Roman"/>
          <w:sz w:val="28"/>
          <w:szCs w:val="28"/>
        </w:rPr>
        <w:sectPr w:rsidR="00981292"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>Барнаул 2024</w:t>
      </w:r>
    </w:p>
    <w:p w14:paraId="60D1BAC6" w14:textId="77777777" w:rsidR="00981292" w:rsidRDefault="00643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выполнена в федеральном государственном бюджетном образовательном учреждении высшего образования «Алтайский государственный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еский университет». </w:t>
      </w:r>
    </w:p>
    <w:p w14:paraId="68F73178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1B157" w14:textId="77777777" w:rsidR="00981292" w:rsidRDefault="00643100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Научный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доктор исторических наук, профессор </w:t>
      </w:r>
    </w:p>
    <w:p w14:paraId="036D5444" w14:textId="77777777" w:rsidR="00981292" w:rsidRDefault="00643100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Труевцева Ольга Николаевна</w:t>
      </w:r>
    </w:p>
    <w:p w14:paraId="14465959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E57FD" w14:textId="77777777" w:rsidR="00981292" w:rsidRDefault="006431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14:paraId="11E268A5" w14:textId="77777777" w:rsidR="00981292" w:rsidRDefault="00643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Шорина Дарина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кандидат культурологии, доцент, Федеральное 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«Алтайский государственный университет», кафедры археологии, этнографии и музеологии.</w:t>
      </w:r>
    </w:p>
    <w:p w14:paraId="35D52C5A" w14:textId="77777777" w:rsidR="00981292" w:rsidRDefault="00643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Коваленко Павел Сергеевич</w:t>
      </w:r>
      <w:r>
        <w:rPr>
          <w:rFonts w:ascii="Times New Roman" w:hAnsi="Times New Roman" w:cs="Times New Roman"/>
          <w:sz w:val="28"/>
          <w:szCs w:val="28"/>
        </w:rPr>
        <w:t>, кандидат исторически наук, Русская православная церковь Бийская Епархия Алтайской митрополии, Му</w:t>
      </w:r>
      <w:r>
        <w:rPr>
          <w:rFonts w:ascii="Times New Roman" w:hAnsi="Times New Roman" w:cs="Times New Roman"/>
          <w:sz w:val="28"/>
          <w:szCs w:val="28"/>
        </w:rPr>
        <w:t>зей истории Алтайской духовной Миссии, директор.</w:t>
      </w:r>
    </w:p>
    <w:p w14:paraId="4E134B31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8701D" w14:textId="77777777" w:rsidR="00981292" w:rsidRDefault="00643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состоится ....................................... на базе ..................., по адресу:  </w:t>
      </w:r>
    </w:p>
    <w:p w14:paraId="7131F627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D2C68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D5D8A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A1CC0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DAC45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6A796" w14:textId="77777777" w:rsidR="00981292" w:rsidRDefault="00981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80699" w14:textId="77777777" w:rsidR="00981292" w:rsidRDefault="00643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920502" w14:textId="77777777" w:rsidR="00981292" w:rsidRDefault="00643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ХАРАКТЕРИСТИКА РАБОТЫ</w:t>
      </w:r>
    </w:p>
    <w:p w14:paraId="06D6E703" w14:textId="77777777" w:rsidR="00981292" w:rsidRDefault="006431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127560"/>
      <w:r>
        <w:rPr>
          <w:rFonts w:ascii="Times New Roman" w:eastAsia="Calibri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в России наблюдается существенный рост религиозности общественного сознания, в связи с чем, возрастает интерес населения к церковным традициям, обрядам, к сакральному наследию, их изучению, сохранению и популяризации. Этот интерес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роявляется в росте численности православных храмов, церковных музеев, диверсификации форм и методов работы с населением, расширении культурно-познавательного, религиозного туризма, паломничества. </w:t>
      </w:r>
    </w:p>
    <w:p w14:paraId="7D6903ED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практически, в каждом храме имеются импро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визированные уголки, представляющие его историю, коллекции артефактов, которые в дальнейшем преобразуются в «музеи», хотя таковыми, в силу отсутствия многих необходимых условий не являются. На территории храмов устраиваются уголки отдыха, проводятся массов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театрализованные мероприятия, привлекающие туристов и гостей, как крупных городов, так и мелких населенных пунктов. Храмы, становясь местом паломничества туристов, включают в свои территории водные источники, освещая и объявляя их святыми. Интерес к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обным объектам природы, объявляемых РПЦ святыми и оказывающих исцеление от болезней, значительно возрос в последнее время. </w:t>
      </w:r>
    </w:p>
    <w:p w14:paraId="40C890E3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стали объектами паломничества, включаются в туристические маршруты как достопримечательность, а некоторые из наиболее попу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лярных были включены в региональные реестры памятников природы.</w:t>
      </w:r>
    </w:p>
    <w:p w14:paraId="696B1C9E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отсутствуют законодательные нормы и рекомендации, касающиеся использования объектов природного и культурного наследия РПЦ, которые находятся в храмах, их музеях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 к музею ландшафтах.</w:t>
      </w:r>
    </w:p>
    <w:p w14:paraId="4D35D687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законодательных норм и рекомендаций по использованию объектов природного и культурного наследия РПЦ, расположенных на территории храмов, их музеев или прилегающих к музею ландшафтов. </w:t>
      </w:r>
    </w:p>
    <w:p w14:paraId="2573DFEC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Социокультурная деятельность,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имая в церковных музеях и их территориях, никем не контролируется, и зачастую проводится священнослужителями, не имеющими не только специального, но и высшего образования.</w:t>
      </w:r>
    </w:p>
    <w:p w14:paraId="69622345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исследования подтверждается многочисленными фактами, когда туроператоры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экскурсоводы зачастую подменяют научную информацию об объектах природного и культурного наследия РПЦ сомнительными сведениями, легендами собственного сочинения, не имеющими ничего общего с подлинной историей. Встречаются факты грубейшего искажения историч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сведений о событиях, связанных с деятельностью священнослужителей, интерпретацией раритетов, представленных в экспозициях и выставках церковных музеев.</w:t>
      </w:r>
    </w:p>
    <w:p w14:paraId="74EFF34B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Интегративный характер объектов природного, материального и нематериального наследия,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храмов требует учета, внесения изменений в действующее законодательство и соответствующих научных обоснований и соблюдения элементарных норм функционирования.</w:t>
      </w:r>
    </w:p>
    <w:p w14:paraId="34556D4C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данной работы усиливает недостаточная степень изученности поднимаемых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а также необходимость их переосмысления с целью изыскания возможностей использования исторического опыта в современной социокультурной ситуации.</w:t>
      </w:r>
    </w:p>
    <w:p w14:paraId="4C4EC98F" w14:textId="77777777" w:rsidR="00981292" w:rsidRDefault="006431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государственном уровне проходит обсуждение долгосрочной программы сохранения кул</w:t>
      </w:r>
      <w:r>
        <w:rPr>
          <w:rFonts w:ascii="Times New Roman" w:hAnsi="Times New Roman" w:cs="Times New Roman"/>
          <w:sz w:val="28"/>
          <w:szCs w:val="28"/>
        </w:rPr>
        <w:t>ьтурного наследия. К 2030 году планируется провести ремонтные и реставрационные работы на тысяче объектов культурного наследия, привлечь общественность для разработки просветительских, образовательных, исторических, творческих проектов, на которые будет на</w:t>
      </w:r>
      <w:r>
        <w:rPr>
          <w:rFonts w:ascii="Times New Roman" w:hAnsi="Times New Roman" w:cs="Times New Roman"/>
          <w:sz w:val="28"/>
          <w:szCs w:val="28"/>
        </w:rPr>
        <w:t>правлено более 100 млрд. рублей.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К сожалению, святые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источники, несмотря на их значимость для сохранения здоровья жителей регионов России, развития туризма и сохранения национальной идентичности, не могут рассчитывать на государственную поддержку в сохра</w:t>
      </w:r>
      <w:r>
        <w:rPr>
          <w:rFonts w:ascii="Times New Roman" w:hAnsi="Times New Roman" w:cs="Times New Roman"/>
          <w:sz w:val="28"/>
          <w:szCs w:val="28"/>
        </w:rPr>
        <w:t>нении, изучении и  популяризации. Проблема заключается в необходимости их идентификации не только как объектов природного, но и культурного значения.</w:t>
      </w:r>
    </w:p>
    <w:p w14:paraId="059761B2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Интегративный характер святого источника как объекта природного, материального и нематериального наследия </w:t>
      </w:r>
      <w:r>
        <w:rPr>
          <w:rFonts w:ascii="Times New Roman" w:hAnsi="Times New Roman" w:cs="Times New Roman"/>
          <w:sz w:val="28"/>
          <w:szCs w:val="28"/>
        </w:rPr>
        <w:t>требует внесения изменений в действующее законодательство и соответствующих научных обоснований.</w:t>
      </w:r>
    </w:p>
    <w:p w14:paraId="1B8BAEFA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помогает разобраться во многих процессах, связанных с сохранением объектов природного и культурного наследия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в частности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вятые источники. </w:t>
      </w:r>
    </w:p>
    <w:p w14:paraId="58C460F8" w14:textId="77777777" w:rsidR="00981292" w:rsidRDefault="00643100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Степень научной разработанности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Научные труды ученых, посвящённые изучению проблемы можно разделить на четыре основные группы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C8F41F" w14:textId="77777777" w:rsidR="00981292" w:rsidRDefault="00643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Первая группа</w:t>
      </w:r>
      <w:r>
        <w:rPr>
          <w:rFonts w:ascii="Times New Roman" w:hAnsi="Times New Roman" w:cs="Times New Roman"/>
          <w:sz w:val="28"/>
          <w:szCs w:val="28"/>
        </w:rPr>
        <w:t xml:space="preserve"> включает исследования, посвящённые изучению отдельных святынь и сакральных комплексов. В данных исследованиях святые источники рассматриваются в контексте святого места, самого же исследования источника не наблюдается.</w:t>
      </w:r>
    </w:p>
    <w:p w14:paraId="3849FD90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Исследования, посвящённые изучению о</w:t>
      </w:r>
      <w:r>
        <w:rPr>
          <w:rFonts w:ascii="Times New Roman" w:hAnsi="Times New Roman" w:cs="Times New Roman"/>
          <w:sz w:val="28"/>
          <w:szCs w:val="28"/>
        </w:rPr>
        <w:t xml:space="preserve">тдельных святынь и сакральных комплексов в отечественной науке, осуществляются в рамках историко-этнографического и антропологического подходов. </w:t>
      </w:r>
    </w:p>
    <w:p w14:paraId="09914EEA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Историко-этнографическогое направление было заложено Т.Б. Щепанской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и продолжено в дискусах и критике ученым</w:t>
      </w:r>
      <w:r>
        <w:rPr>
          <w:rFonts w:ascii="Times New Roman" w:hAnsi="Times New Roman" w:cs="Times New Roman"/>
          <w:sz w:val="28"/>
          <w:szCs w:val="28"/>
        </w:rPr>
        <w:t>и из Санкт-Петербурга и Москвы.</w:t>
      </w:r>
    </w:p>
    <w:p w14:paraId="268D1E88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Т.Б. Щепанской «Кризисная сеть» представлен функциональный и конструктивистский подход к анализу феномена почитаемых мест. Почитаемые места рассматриваются Т.Б. Щепанской и в </w:t>
      </w:r>
      <w:r>
        <w:rPr>
          <w:rFonts w:ascii="Times New Roman" w:hAnsi="Times New Roman" w:cs="Times New Roman"/>
          <w:sz w:val="28"/>
          <w:szCs w:val="28"/>
        </w:rPr>
        <w:lastRenderedPageBreak/>
        <w:t>монографии «Культура дороги в русской ми</w:t>
      </w:r>
      <w:r>
        <w:rPr>
          <w:rFonts w:ascii="Times New Roman" w:hAnsi="Times New Roman" w:cs="Times New Roman"/>
          <w:sz w:val="28"/>
          <w:szCs w:val="28"/>
        </w:rPr>
        <w:t>форитуальной традиции XIX–XX вв.»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В монографии святые места анализируются с точки зрения коммуникации в рамках «дорожной культуры» - анализируются придорожные святые объекты и их символика, правила поведения рядом с сакральным объектом. </w:t>
      </w:r>
    </w:p>
    <w:p w14:paraId="0ED911BD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в рамк</w:t>
      </w:r>
      <w:r>
        <w:rPr>
          <w:rFonts w:ascii="Times New Roman" w:hAnsi="Times New Roman" w:cs="Times New Roman"/>
          <w:sz w:val="28"/>
          <w:szCs w:val="28"/>
        </w:rPr>
        <w:t xml:space="preserve">ах историко-этнографического подхода работал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Панченко. В центре работ исследователя лежит рассмотрение специфики обрядов, преданий и поверий,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культурные функции народного культа «деревенских святынь»: священных камней, родников, деревьев, кам</w:t>
      </w:r>
      <w:r>
        <w:rPr>
          <w:rFonts w:ascii="Times New Roman" w:hAnsi="Times New Roman" w:cs="Times New Roman"/>
          <w:sz w:val="28"/>
          <w:szCs w:val="28"/>
        </w:rPr>
        <w:t>енных и пр.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4"/>
      </w:r>
    </w:p>
    <w:p w14:paraId="388A3A54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Коллективом ученых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интересная методика междисциплинарного исследования почитаемого креста у д. Кашельково Новгородской области.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В исследовании на основе междисциплинарного подхода зафиксированы все возможные данные - фольклорно-этнографические, археологически</w:t>
      </w:r>
      <w:r>
        <w:rPr>
          <w:rFonts w:ascii="Times New Roman" w:hAnsi="Times New Roman" w:cs="Times New Roman"/>
          <w:sz w:val="28"/>
          <w:szCs w:val="28"/>
        </w:rPr>
        <w:t xml:space="preserve">е, историко-географические, которые помогли последовательно составить полную картину культа почитания. Данное исследование выступает образцом изучения почитаемых святынь в междисциплинарном ключе, на стыке гуманитарных и естественных наук. </w:t>
      </w:r>
    </w:p>
    <w:p w14:paraId="29EC8AF9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Весомый в клад </w:t>
      </w:r>
      <w:r>
        <w:rPr>
          <w:rFonts w:ascii="Times New Roman" w:hAnsi="Times New Roman" w:cs="Times New Roman"/>
          <w:sz w:val="28"/>
          <w:szCs w:val="28"/>
        </w:rPr>
        <w:t xml:space="preserve">в изучение почитаемых мест внес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В.В.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Виноградов.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Почитаемые места для исследователя — «своеобразные комплексы, состоящие из компонентов материальной и духовной культуры. Их пространство глубоко символично и отражает представления о «священном», выработанны</w:t>
      </w:r>
      <w:r>
        <w:rPr>
          <w:rFonts w:ascii="Times New Roman" w:hAnsi="Times New Roman" w:cs="Times New Roman"/>
          <w:sz w:val="28"/>
          <w:szCs w:val="28"/>
        </w:rPr>
        <w:t xml:space="preserve">е данным диалектом традиционной культуры» 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Почитаемые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 по Виноградову – то «пограничье между сакральным и профанными мирами»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7"/>
      </w:r>
    </w:p>
    <w:p w14:paraId="729C3FDB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Виноградов в своих работах обращается к разным святыням, в том числе и к сакральным источникам.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святых источниках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автор видит специфику феномена почитания источника как мобильного, развивающегося явления, определяет функции источника в системе народного православия, характеризует его, «подключая» </w:t>
      </w:r>
      <w:r>
        <w:rPr>
          <w:rFonts w:ascii="Times New Roman" w:hAnsi="Times New Roman" w:cs="Times New Roman"/>
          <w:sz w:val="28"/>
          <w:szCs w:val="28"/>
        </w:rPr>
        <w:t>к анализу фольклористику, народный нарратив о почитаемых местах, предста</w:t>
      </w:r>
      <w:r>
        <w:rPr>
          <w:rFonts w:ascii="Times New Roman" w:hAnsi="Times New Roman" w:cs="Times New Roman"/>
          <w:sz w:val="28"/>
          <w:szCs w:val="28"/>
        </w:rPr>
        <w:t>вляет их типологию.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8"/>
      </w:r>
    </w:p>
    <w:p w14:paraId="6F4AA6BF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учёных из гг. Санкт-Петербурга и Москвы в рамках историко-этнографического подхода изучением почитаемых святынь занимаются исследователи из отдела этнографии Института археологии и этнографии Со РАН г. Новосибирска. В отличие от</w:t>
      </w:r>
      <w:r>
        <w:rPr>
          <w:rFonts w:ascii="Times New Roman" w:hAnsi="Times New Roman" w:cs="Times New Roman"/>
          <w:sz w:val="28"/>
          <w:szCs w:val="28"/>
        </w:rPr>
        <w:t xml:space="preserve"> коллег из Москвы и Санкт-Петербурга, которые рассматривали святыни в общем и лишь в контексте затрагивали святые водные источники, исследователи Новосибирска основное внимание уделяют водным источникам, которые в сибирской народно-православной традиции яв</w:t>
      </w:r>
      <w:r>
        <w:rPr>
          <w:rFonts w:ascii="Times New Roman" w:hAnsi="Times New Roman" w:cs="Times New Roman"/>
          <w:sz w:val="28"/>
          <w:szCs w:val="28"/>
        </w:rPr>
        <w:t>ляются наиболее распространённым видом святых объектов природы.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9"/>
      </w:r>
    </w:p>
    <w:p w14:paraId="1DEBE6B3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водным сакральным объектам уделяет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Любимова.</w:t>
      </w:r>
    </w:p>
    <w:p w14:paraId="7DFE177F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своих исследованиях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Г.В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Любимова рассматривает феномены почитания мест – общие сведения, особенности почитания, причины с</w:t>
      </w:r>
      <w:r>
        <w:rPr>
          <w:rFonts w:ascii="Times New Roman" w:hAnsi="Times New Roman" w:cs="Times New Roman"/>
          <w:sz w:val="28"/>
          <w:szCs w:val="28"/>
        </w:rPr>
        <w:t>акрализации, сакральную топографию, народную историческую память (исторические события, связанные с местом), религиозно-обрядовые практики, фольклорные источники культа святынь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fd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8655D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ракурсе сравнительного анализа почитания сакральных мест интересны иссле</w:t>
      </w:r>
      <w:r>
        <w:rPr>
          <w:rFonts w:ascii="Times New Roman" w:hAnsi="Times New Roman" w:cs="Times New Roman"/>
          <w:sz w:val="28"/>
          <w:szCs w:val="28"/>
        </w:rPr>
        <w:t xml:space="preserve">дования И.В. Октябрьской. Исследователь занимается изучением иноэтничных сакральных мест. Так, особенно тщательно ею изучен священный Джумалинский ключ на Алтае,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материалам составлен фотофильм «Ключ» - пример популяризации святых источников.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1"/>
      </w:r>
    </w:p>
    <w:p w14:paraId="63B56EEF" w14:textId="77777777" w:rsidR="00981292" w:rsidRDefault="0064310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Примером исследования сакрального источника в рамках этнографического подхода может служить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Фурсовой посвящённая особенностям поклонения источнику во имя святой Параскевы Пятницы в Барабе. </w:t>
      </w:r>
      <w:proofErr w:type="gramStart"/>
      <w:r>
        <w:rPr>
          <w:rFonts w:ascii="Times New Roman" w:hAnsi="Times New Roman" w:cs="Times New Roman"/>
          <w:sz w:val="28"/>
          <w:szCs w:val="28"/>
        </w:rPr>
        <w:t>Е.Ф.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Фурсова обращается к истории источника, особенност</w:t>
      </w:r>
      <w:r>
        <w:rPr>
          <w:rFonts w:ascii="Times New Roman" w:hAnsi="Times New Roman" w:cs="Times New Roman"/>
          <w:sz w:val="28"/>
          <w:szCs w:val="28"/>
        </w:rPr>
        <w:t>ям паломничества к нему, современному состоянию святого места.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2"/>
      </w:r>
      <w:r>
        <w:t xml:space="preserve"> </w:t>
      </w:r>
    </w:p>
    <w:p w14:paraId="426DB1F9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аспект изучения святынь — исторический. Примером может служить исследование Ю.В. Гераськина, который на материале областей Центральной России, опираясь на широкий пласт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архивных материалов, реконструировал историю святых источников как один из ключевых моментов во взаимоотношении советской власти, общества и Русской православной церкви.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3"/>
      </w:r>
    </w:p>
    <w:p w14:paraId="05516D8F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антропологического подхода рассматривали святые места А.В. </w:t>
      </w:r>
      <w:r>
        <w:rPr>
          <w:rFonts w:ascii="Times New Roman" w:hAnsi="Times New Roman" w:cs="Times New Roman"/>
          <w:sz w:val="28"/>
          <w:szCs w:val="28"/>
        </w:rPr>
        <w:t>Тарабукина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, Ж.В. Кормина 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и частично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Панченко, В работах исследователи особое внимание уделяет функциональному аспекту сельских святых мест.</w:t>
      </w:r>
    </w:p>
    <w:p w14:paraId="1FE4C119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Весомый интерес представляют работы фольклористов. В центре внимания исследователей лежит устная религиозн</w:t>
      </w:r>
      <w:r>
        <w:rPr>
          <w:rFonts w:ascii="Times New Roman" w:hAnsi="Times New Roman" w:cs="Times New Roman"/>
          <w:sz w:val="28"/>
          <w:szCs w:val="28"/>
        </w:rPr>
        <w:t xml:space="preserve">ая проза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мифы, легенды. В контексте нашего исследования интересна работа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 Наевой. «Алтайский ритуальный фольклор: специфика жанра» посвящённая фольклору, связанному со священными источниками.</w:t>
      </w:r>
      <w:r>
        <w:rPr>
          <w:rStyle w:val="afd"/>
          <w:rFonts w:ascii="Times New Roman" w:eastAsia="Calibri" w:hAnsi="Times New Roman" w:cs="Times New Roman"/>
          <w:sz w:val="28"/>
          <w:szCs w:val="28"/>
          <w:lang w:eastAsia="ru-RU"/>
        </w:rPr>
        <w:footnoteReference w:id="16"/>
      </w:r>
    </w:p>
    <w:p w14:paraId="25D08DC3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значимой является статья Ю. М Шеваренк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овой</w:t>
      </w:r>
      <w:r>
        <w:rPr>
          <w:rStyle w:val="afd"/>
          <w:rFonts w:ascii="Times New Roman" w:eastAsia="Calibri" w:hAnsi="Times New Roman" w:cs="Times New Roman"/>
          <w:sz w:val="28"/>
          <w:szCs w:val="28"/>
          <w:lang w:eastAsia="ru-RU"/>
        </w:rPr>
        <w:footnoteReference w:id="17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которой предпринята попытка представить предварительную систематизацию рассказов о деревенских святых источниках, дать общую структуру циклов этих легенд.</w:t>
      </w:r>
    </w:p>
    <w:p w14:paraId="4CDB35B9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Вторая группа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 включает публикации, непосредственно касающиеся святых источнико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10A8E9C7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изучении святых источников занимает исследование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Ермаковой. </w:t>
      </w:r>
    </w:p>
    <w:p w14:paraId="3B1D3C87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Ермакова в своей монографии и многочисленных статьях на примере Тюменской области рассматривает почитаемые водные святыни как целостный локальный феномен через </w:t>
      </w:r>
      <w:r>
        <w:rPr>
          <w:rFonts w:ascii="Times New Roman" w:hAnsi="Times New Roman" w:cs="Times New Roman"/>
          <w:sz w:val="28"/>
          <w:szCs w:val="28"/>
        </w:rPr>
        <w:t>историю (появление, гонения, забвение, восстановление) и хронотоп (топография и время паломничества). Автором затрагивается проблема типологизации водных святынь и представляется авторская классификация источников, основанная на хронологическом, территориа</w:t>
      </w:r>
      <w:r>
        <w:rPr>
          <w:rFonts w:ascii="Times New Roman" w:hAnsi="Times New Roman" w:cs="Times New Roman"/>
          <w:sz w:val="28"/>
          <w:szCs w:val="28"/>
        </w:rPr>
        <w:t>льном принципах, а также на степени их клерикализации.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8"/>
      </w:r>
    </w:p>
    <w:p w14:paraId="6BA7DA96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Е.Е.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Ермакова поднимает вопрос и о методах и методологии исследования водных источников.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9"/>
      </w:r>
    </w:p>
    <w:p w14:paraId="21799AA4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в исследовании, которое по меньше мере продолжалось более десяти лет, уделяе</w:t>
      </w:r>
      <w:r>
        <w:rPr>
          <w:rFonts w:ascii="Times New Roman" w:hAnsi="Times New Roman" w:cs="Times New Roman"/>
          <w:sz w:val="28"/>
          <w:szCs w:val="28"/>
        </w:rPr>
        <w:t>тся ключевому определению «сакральное». Рассматриваются разные подходы к сакральному, сложившиеся в практике осмысления религиозных объектов и феноменов.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 Помимо прочего автором основательно рассматривается религиозная культура почитания святых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Тюменской области.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21"/>
      </w:r>
    </w:p>
    <w:p w14:paraId="512E39A7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Исключительный интерес в отношении рассмотрения конкретных источников представляет старообрядческое сочинение «Повесть о святом ключе», в которое вошли рассказы «об известном алтайском источнике близ с. Сорочий Лог». В сочинении предс</w:t>
      </w:r>
      <w:r>
        <w:rPr>
          <w:rFonts w:ascii="Times New Roman" w:hAnsi="Times New Roman" w:cs="Times New Roman"/>
          <w:sz w:val="28"/>
          <w:szCs w:val="28"/>
        </w:rPr>
        <w:t>тавлены многочисленные рассказы об источнике и о случаях чудесного исцеления на нем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69EB8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интересным является исследование учёных НИИ Алтаистики им. С.С. Суразакова. В разделе, написанном Э.В. Екеевой, в коллективной монографии «Природно-культовые о</w:t>
      </w:r>
      <w:r>
        <w:rPr>
          <w:rFonts w:ascii="Times New Roman" w:hAnsi="Times New Roman" w:cs="Times New Roman"/>
          <w:sz w:val="28"/>
          <w:szCs w:val="28"/>
        </w:rPr>
        <w:t>бъекты и археологические памятники Республики Алтай»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, описываются наиболее известные священные источники Республики Алтай,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источниками легенды и мифы и практикуемые обряды. </w:t>
      </w:r>
    </w:p>
    <w:p w14:paraId="7CE3FDFD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Г.Б. Копелиовича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Павловой «Сакральное и офици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альное: вопросы этичности признания сакральных источников официальными местами лечения» 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наиболее близка к изученной нами теме.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>
        <w:rPr>
          <w:rFonts w:ascii="Times New Roman" w:hAnsi="Times New Roman" w:cs="Times New Roman"/>
          <w:sz w:val="28"/>
          <w:szCs w:val="28"/>
        </w:rPr>
        <w:lastRenderedPageBreak/>
        <w:t>поднимают важные проблемы, связанные с балансом между сохранением сакрального значения источников и их защитой как прир</w:t>
      </w:r>
      <w:r>
        <w:rPr>
          <w:rFonts w:ascii="Times New Roman" w:hAnsi="Times New Roman" w:cs="Times New Roman"/>
          <w:sz w:val="28"/>
          <w:szCs w:val="28"/>
        </w:rPr>
        <w:t xml:space="preserve">одных объектов, что является серьезной темой для дальнейших исследований и обсуждений.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Они предлагают присвоить тувинским «аржаанам» (cвятым источникам) статус особо охраняемых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3CA92" w14:textId="024FF746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Проблему идентификации святых источников в качестве объектов приро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дного, материального и нематериального культурного наследия в своих исследованиях рассматривают Труевцева О.Н., Гибельгаус Т. А.,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5"/>
      </w:r>
      <w:r>
        <w:rPr>
          <w:rStyle w:val="afd"/>
          <w:rFonts w:ascii="Times New Roman" w:eastAsia="Calibri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 Г. Д. Булгаева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DCF2007" w14:textId="77777777" w:rsidR="00981292" w:rsidRDefault="00643100">
      <w:pPr>
        <w:pStyle w:val="aff0"/>
        <w:spacing w:line="360" w:lineRule="auto"/>
        <w:ind w:left="0" w:firstLine="709"/>
      </w:pPr>
      <w:r>
        <w:rPr>
          <w:i/>
        </w:rPr>
        <w:t>Третья</w:t>
      </w:r>
      <w:r>
        <w:rPr>
          <w:i/>
          <w:spacing w:val="1"/>
        </w:rPr>
        <w:t xml:space="preserve"> </w:t>
      </w: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54"/>
        </w:rPr>
        <w:t xml:space="preserve"> </w:t>
      </w:r>
      <w:r>
        <w:t>дефиниции</w:t>
      </w:r>
      <w:r>
        <w:rPr>
          <w:spacing w:val="58"/>
        </w:rPr>
        <w:t xml:space="preserve"> </w:t>
      </w:r>
      <w:r>
        <w:t>«наследие»,</w:t>
      </w:r>
      <w:r>
        <w:rPr>
          <w:spacing w:val="56"/>
        </w:rPr>
        <w:t xml:space="preserve"> </w:t>
      </w:r>
      <w:r>
        <w:t>«историко-культурное</w:t>
      </w:r>
      <w:r>
        <w:rPr>
          <w:spacing w:val="58"/>
        </w:rPr>
        <w:t xml:space="preserve"> </w:t>
      </w:r>
      <w:r>
        <w:t>наследие», «объекты наследия», «сакральное</w:t>
      </w:r>
      <w:r>
        <w:rPr>
          <w:spacing w:val="58"/>
        </w:rPr>
        <w:t xml:space="preserve">», </w:t>
      </w:r>
      <w:r>
        <w:t>«музеефикация» и вопросы, связанные с приведением в</w:t>
      </w:r>
      <w:r>
        <w:rPr>
          <w:spacing w:val="1"/>
        </w:rPr>
        <w:t xml:space="preserve"> </w:t>
      </w:r>
      <w:r>
        <w:t>музейное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объектов культурного наследия.</w:t>
      </w:r>
    </w:p>
    <w:p w14:paraId="7E0C6FFA" w14:textId="77777777" w:rsidR="00981292" w:rsidRDefault="00643100">
      <w:pPr>
        <w:pStyle w:val="aff0"/>
        <w:spacing w:line="360" w:lineRule="auto"/>
        <w:ind w:left="0" w:firstLine="709"/>
      </w:pPr>
      <w:r>
        <w:t>Понятие «сакральное» охватывает множество значений и интерпретаций, связанных с религией</w:t>
      </w:r>
      <w:r>
        <w:t>, культурой и философией, и несмотря на то, что интерес к сакральному проявляли еще в глубокой древности, предметом научно-теоретических исследований оно становится лишь в середине XIX века – первой трети XX века. Классиками в изучении сакрального признаны</w:t>
      </w:r>
      <w:r>
        <w:t xml:space="preserve"> немецкий теолог Рудольф Отто и французский социолог Э. Дюркгейм: ими были сформулированы модели сакрального. Р. Отто развивал теологическую концепцию, которая была поддержана английским антропологом Р. Мареттом и скандинавским религиоведом Н. Зедербломом.</w:t>
      </w:r>
      <w:r>
        <w:t xml:space="preserve"> Э. Дюркгейм, в отличие от своих предшественников, относивших сакральное к априорной религиозной реальности, сформулировал новый подход, в рамках которого сакральное – это знак поведения, </w:t>
      </w:r>
      <w:r>
        <w:lastRenderedPageBreak/>
        <w:t>обладающий собственной природой. В русской религиозной философии кон</w:t>
      </w:r>
      <w:r>
        <w:t>ца XIX – начала XX века значительное внимание аспектам сакрального было уделено в трудах В. Соловьева, Н. Бердяева, С. Франка, П. Флоренского</w:t>
      </w:r>
    </w:p>
    <w:p w14:paraId="3E30B5F1" w14:textId="77777777" w:rsidR="00981292" w:rsidRDefault="00643100">
      <w:pPr>
        <w:pStyle w:val="aff0"/>
        <w:spacing w:line="360" w:lineRule="auto"/>
        <w:ind w:left="0" w:firstLine="709"/>
      </w:pPr>
      <w:r>
        <w:t>В современной российской науке обращение к сакральному отмечается с конца 90-х годов XX века. В исследования автор</w:t>
      </w:r>
      <w:r>
        <w:t>ы либо интерпретируют существующие подходы к сакральному</w:t>
      </w:r>
      <w:r>
        <w:rPr>
          <w:rStyle w:val="afd"/>
        </w:rPr>
        <w:footnoteReference w:id="28"/>
      </w:r>
      <w:r>
        <w:t>, либо вступают в полемику по разным аспектам.</w:t>
      </w:r>
    </w:p>
    <w:p w14:paraId="6DC0BC95" w14:textId="77777777" w:rsidR="00981292" w:rsidRDefault="00643100">
      <w:pPr>
        <w:pStyle w:val="aff0"/>
        <w:spacing w:line="360" w:lineRule="auto"/>
        <w:ind w:left="0" w:firstLine="709"/>
      </w:pPr>
      <w:r>
        <w:t>В статье А. Ю. Майничевой и Д. С. Рыговского предпринята попытка классифицировать православные святые объекты в Сибири на рукотворные, природные и смеш</w:t>
      </w:r>
      <w:r>
        <w:t>анные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t xml:space="preserve">Рукотворные объекты представлены зданиями и сооружениями. Природные – рощами, источниками и пр. Смешанные – природные объекты с творческим вмешательством человека, к которым в так же могут </w:t>
      </w:r>
      <w:proofErr w:type="gramStart"/>
      <w:r>
        <w:t>относится</w:t>
      </w:r>
      <w:proofErr w:type="gramEnd"/>
      <w:r>
        <w:t xml:space="preserve"> святые источники, восстановленные после долгих лет </w:t>
      </w:r>
      <w:r>
        <w:t>забвения.</w:t>
      </w:r>
      <w:r>
        <w:rPr>
          <w:rStyle w:val="afd"/>
        </w:rPr>
        <w:footnoteReference w:id="29"/>
      </w:r>
    </w:p>
    <w:p w14:paraId="160F9EC3" w14:textId="77777777" w:rsidR="00981292" w:rsidRDefault="00643100">
      <w:pPr>
        <w:pStyle w:val="aff0"/>
        <w:spacing w:line="360" w:lineRule="auto"/>
        <w:ind w:left="0" w:firstLine="709"/>
      </w:pPr>
      <w:r>
        <w:t>Полякова М. А. делает попытку проследить зарождение в российской научной литературе и нормативных документах понятия «культурное наследие», охарактеризовать основные этапы его формирования.</w:t>
      </w:r>
      <w:r>
        <w:rPr>
          <w:rStyle w:val="afd"/>
        </w:rPr>
        <w:footnoteReference w:id="30"/>
      </w:r>
    </w:p>
    <w:p w14:paraId="704A516A" w14:textId="77777777" w:rsidR="00981292" w:rsidRDefault="00643100">
      <w:pPr>
        <w:pStyle w:val="aff0"/>
        <w:spacing w:line="360" w:lineRule="auto"/>
        <w:ind w:left="0" w:firstLine="709"/>
      </w:pPr>
      <w:r>
        <w:t>Типология</w:t>
      </w:r>
      <w:r>
        <w:rPr>
          <w:spacing w:val="1"/>
        </w:rPr>
        <w:t xml:space="preserve"> </w:t>
      </w:r>
      <w:r>
        <w:t>объектов культурного 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</w:t>
      </w:r>
      <w:r>
        <w:t>ческий подход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представлен в работах </w:t>
      </w:r>
      <w:proofErr w:type="gramStart"/>
      <w:r>
        <w:t>П.М.</w:t>
      </w:r>
      <w:proofErr w:type="gramEnd"/>
      <w:r>
        <w:rPr>
          <w:spacing w:val="23"/>
        </w:rPr>
        <w:t xml:space="preserve"> </w:t>
      </w:r>
      <w:r>
        <w:t>Шульгина</w:t>
      </w:r>
      <w:r>
        <w:rPr>
          <w:rStyle w:val="afd"/>
        </w:rPr>
        <w:footnoteReference w:id="31"/>
      </w:r>
      <w:r>
        <w:rPr>
          <w:spacing w:val="27"/>
        </w:rPr>
        <w:t>,</w:t>
      </w:r>
      <w:r>
        <w:rPr>
          <w:spacing w:val="25"/>
        </w:rPr>
        <w:t xml:space="preserve"> Д.Н. </w:t>
      </w:r>
      <w:r>
        <w:lastRenderedPageBreak/>
        <w:t>Замятина</w:t>
      </w:r>
      <w:r>
        <w:rPr>
          <w:rStyle w:val="afd"/>
        </w:rPr>
        <w:footnoteReference w:id="32"/>
      </w:r>
      <w:r>
        <w:t>, О.В.</w:t>
      </w:r>
      <w:r>
        <w:rPr>
          <w:spacing w:val="24"/>
        </w:rPr>
        <w:t xml:space="preserve"> </w:t>
      </w:r>
      <w:r>
        <w:t xml:space="preserve">Галковой </w:t>
      </w:r>
      <w:r>
        <w:rPr>
          <w:rStyle w:val="afd"/>
        </w:rPr>
        <w:footnoteReference w:id="33"/>
      </w:r>
      <w:r>
        <w:t xml:space="preserve">и Абрамовой П.В. др. </w:t>
      </w:r>
    </w:p>
    <w:p w14:paraId="6E2240A6" w14:textId="77777777" w:rsidR="00981292" w:rsidRDefault="00643100">
      <w:pPr>
        <w:pStyle w:val="aff0"/>
        <w:spacing w:line="360" w:lineRule="auto"/>
        <w:ind w:left="0" w:firstLine="709"/>
      </w:pPr>
      <w:r>
        <w:t xml:space="preserve">Например, в пособии </w:t>
      </w:r>
      <w:proofErr w:type="gramStart"/>
      <w:r>
        <w:t>П.В.</w:t>
      </w:r>
      <w:proofErr w:type="gramEnd"/>
      <w:r>
        <w:t xml:space="preserve"> Абрамовой рассматриваются границы и эволюция понятия «культурное наследие», даётся понятие «историко-культурного наследия» особенности различных категорий культурного наследия, выявляются наиболее распространенные методы и модели м</w:t>
      </w:r>
      <w:r>
        <w:t xml:space="preserve">узеефикации объектов культурного наследия и нематериального культурного наследия. </w:t>
      </w:r>
      <w:r>
        <w:rPr>
          <w:rStyle w:val="afd"/>
        </w:rPr>
        <w:footnoteReference w:id="34"/>
      </w:r>
      <w:r>
        <w:t xml:space="preserve"> </w:t>
      </w:r>
      <w:proofErr w:type="gramStart"/>
      <w:r>
        <w:t>Рассматривая в частности</w:t>
      </w:r>
      <w:proofErr w:type="gramEnd"/>
      <w:r>
        <w:t xml:space="preserve"> методологическую модель сохранения и презентации нематериального культурного наследия, П.В. Абрамова отмечает чрезвычайно широкий спектр явлений с</w:t>
      </w:r>
      <w:r>
        <w:t>оциально-политической, историко-культурной, финансово-экономической и правовой составляющих, которые трудно охватить в рамках только одной модели. Наибольшими возможностями в области актуализации и презентации нематериального культурного наследия, по её мн</w:t>
      </w:r>
      <w:r>
        <w:t>ению, обладают музеи под открытым небом.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Start"/>
      <w:r>
        <w:t>П.В.</w:t>
      </w:r>
      <w:proofErr w:type="gramEnd"/>
      <w:r>
        <w:t xml:space="preserve"> Абрамовой разработана методика музеефикации объектов нематериального культурного наследия.</w:t>
      </w:r>
    </w:p>
    <w:p w14:paraId="3D9E845A" w14:textId="054848E4" w:rsidR="006A6910" w:rsidRDefault="006A6910">
      <w:pPr>
        <w:pStyle w:val="aff0"/>
        <w:spacing w:line="360" w:lineRule="auto"/>
        <w:ind w:left="0" w:firstLine="709"/>
      </w:pPr>
      <w:r>
        <w:t xml:space="preserve">Значимыми для данной работы являются исследования О.М. Рындиной и </w:t>
      </w:r>
      <w:r w:rsidRPr="00F97C77">
        <w:t>Т. С.</w:t>
      </w:r>
      <w:r>
        <w:t xml:space="preserve"> </w:t>
      </w:r>
      <w:r w:rsidRPr="00F97C77">
        <w:t>Курьянов</w:t>
      </w:r>
      <w:r>
        <w:t>ой, акцентирующие свое внимание на сохранении и актуализации культурного  и этнокультурного наследия.</w:t>
      </w:r>
      <w:r>
        <w:rPr>
          <w:rStyle w:val="afd"/>
          <w:rFonts w:eastAsiaTheme="majorEastAsia"/>
        </w:rPr>
        <w:footnoteReference w:id="35"/>
      </w:r>
      <w:r>
        <w:rPr>
          <w:rStyle w:val="afd"/>
          <w:rFonts w:eastAsiaTheme="majorEastAsia"/>
        </w:rPr>
        <w:footnoteReference w:id="36"/>
      </w:r>
      <w:r>
        <w:t xml:space="preserve"> Так в учебном пособии под редакцией О.М. Рындиной культурное наследие рассматривается в терминологическом и содержательном аспектах, выявляются его основные функции в социокультурном пространстве, механизмы сохранения и использования, история государственного нормотворчества на Западе и в </w:t>
      </w:r>
      <w:r>
        <w:lastRenderedPageBreak/>
        <w:t>России применительно к его сохранению и актуализации.</w:t>
      </w:r>
      <w:r w:rsidRPr="00D853D2">
        <w:rPr>
          <w:rStyle w:val="afd"/>
          <w:rFonts w:eastAsiaTheme="majorEastAsia"/>
        </w:rPr>
        <w:t xml:space="preserve"> </w:t>
      </w:r>
      <w:r>
        <w:rPr>
          <w:rStyle w:val="afd"/>
          <w:rFonts w:eastAsiaTheme="majorEastAsia"/>
        </w:rPr>
        <w:footnoteReference w:id="37"/>
      </w:r>
      <w:r>
        <w:t xml:space="preserve"> В многочисленных статьях О.М. Рындиной исследуется </w:t>
      </w:r>
      <w:r w:rsidRPr="00724063">
        <w:t>этнокультурное наследие, которое является органичной частью культурного наследия</w:t>
      </w:r>
    </w:p>
    <w:p w14:paraId="331704EF" w14:textId="77777777" w:rsidR="00981292" w:rsidRDefault="00643100">
      <w:pPr>
        <w:pStyle w:val="aff0"/>
        <w:spacing w:line="360" w:lineRule="auto"/>
        <w:ind w:left="0" w:firstLine="709"/>
      </w:pPr>
      <w:r>
        <w:t>Вопросы методики музеефикации нематериального наследия представлены и в коллективном пособии «Основные направления музейной деятельности», авторы рассматривают как собственно музейные методы музеефикации применимые к немат</w:t>
      </w:r>
      <w:r>
        <w:t>ериальному наследию, так и частные методы.</w:t>
      </w:r>
      <w:r>
        <w:rPr>
          <w:rStyle w:val="afd"/>
        </w:rPr>
        <w:footnoteReference w:id="38"/>
      </w:r>
    </w:p>
    <w:p w14:paraId="15251C91" w14:textId="77777777" w:rsidR="00981292" w:rsidRDefault="00643100">
      <w:pPr>
        <w:pStyle w:val="aff0"/>
        <w:spacing w:line="360" w:lineRule="auto"/>
        <w:ind w:left="0" w:firstLine="709"/>
      </w:pPr>
      <w:r>
        <w:t>Работы музееведов раскрывают теоретические вопросы в области музеефикации объектов культурного наследия.</w:t>
      </w:r>
    </w:p>
    <w:p w14:paraId="4BC5B50D" w14:textId="77777777" w:rsidR="00981292" w:rsidRDefault="00643100">
      <w:pPr>
        <w:pStyle w:val="aff0"/>
        <w:spacing w:line="360" w:lineRule="auto"/>
        <w:ind w:left="0" w:firstLine="709"/>
      </w:pPr>
      <w:r>
        <w:t>В области музеефикации историко-культурного наследия М.Е. Каулен исследует общие теоретические вопросы и р</w:t>
      </w:r>
      <w:r>
        <w:t>азрабатывает методику музеефикации различных видов культурного наследия.</w:t>
      </w:r>
      <w:r>
        <w:rPr>
          <w:rStyle w:val="afd"/>
        </w:rPr>
        <w:footnoteReference w:id="39"/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t>Так же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t xml:space="preserve">М.Е Каулен рассмотрела феномен нематериального наследия в применении к музейной практике, ввела понятие «музейный объект нематериального наследия» и предложила, что «в этой </w:t>
      </w:r>
      <w:r>
        <w:t>связи музееведение вынуждено пересматривать и корректировать свои базовые понятия, такие как музейный предмет и музейное собрание»</w:t>
      </w:r>
      <w:r>
        <w:rPr>
          <w:rStyle w:val="afd"/>
        </w:rPr>
        <w:footnoteReference w:id="40"/>
      </w:r>
      <w:r>
        <w:t>.</w:t>
      </w:r>
    </w:p>
    <w:p w14:paraId="7ABF8D69" w14:textId="77777777" w:rsidR="00981292" w:rsidRDefault="00643100">
      <w:pPr>
        <w:pStyle w:val="aff0"/>
        <w:spacing w:line="360" w:lineRule="auto"/>
        <w:ind w:left="0" w:firstLine="709"/>
      </w:pPr>
      <w:r>
        <w:t xml:space="preserve">Важным в данной работе являются исследования Е.Н. </w:t>
      </w:r>
      <w:r>
        <w:rPr>
          <w:spacing w:val="1"/>
        </w:rPr>
        <w:t xml:space="preserve"> </w:t>
      </w:r>
      <w:r>
        <w:t>Мастеницы, которая в своих публикациях анализируется спектр идей соврем</w:t>
      </w:r>
      <w:r>
        <w:t>енных европейских и российских исследователей по вопросам сохранения, изучения и трансляции нематериального наследия, которые могут послужить методологическим базисом его музеефикации, а так же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lastRenderedPageBreak/>
        <w:t>музеефикации в условиях городской</w:t>
      </w:r>
      <w:r>
        <w:rPr>
          <w:spacing w:val="1"/>
        </w:rPr>
        <w:t xml:space="preserve"> </w:t>
      </w:r>
      <w:r>
        <w:t>среды</w:t>
      </w:r>
      <w:r>
        <w:rPr>
          <w:rStyle w:val="afd"/>
        </w:rPr>
        <w:footnoteReference w:id="41"/>
      </w:r>
      <w:r>
        <w:rPr>
          <w:rStyle w:val="afd"/>
        </w:rPr>
        <w:footnoteReference w:id="42"/>
      </w:r>
      <w:r>
        <w:t>.</w:t>
      </w:r>
    </w:p>
    <w:p w14:paraId="21A0DF3F" w14:textId="77777777" w:rsidR="00981292" w:rsidRDefault="00643100">
      <w:pPr>
        <w:pStyle w:val="aff0"/>
        <w:spacing w:line="360" w:lineRule="auto"/>
        <w:ind w:left="0" w:firstLine="709"/>
      </w:pPr>
      <w:proofErr w:type="gramStart"/>
      <w:r>
        <w:t>Т.С.</w:t>
      </w:r>
      <w:proofErr w:type="gramEnd"/>
      <w:r>
        <w:t xml:space="preserve"> Курьянова отмечает, что благодаря развитию новых музейных направлений, возникает комплексный подход к сохранению нематериального наследия в музее. Он «осуществляется посредством музеефикации отдельных элементов культуры народа, транслируется на осн</w:t>
      </w:r>
      <w:r>
        <w:t>овании методов музейной педагогики и актуализируется путем культурного туризма».</w:t>
      </w:r>
      <w:r>
        <w:rPr>
          <w:rStyle w:val="afd"/>
        </w:rPr>
        <w:footnoteReference w:id="43"/>
      </w:r>
    </w:p>
    <w:p w14:paraId="33A12F28" w14:textId="77777777" w:rsidR="00981292" w:rsidRDefault="00643100">
      <w:pPr>
        <w:pStyle w:val="aff0"/>
        <w:spacing w:line="360" w:lineRule="auto"/>
        <w:ind w:left="0" w:firstLine="709"/>
      </w:pPr>
      <w:r>
        <w:rPr>
          <w:i/>
          <w:iCs/>
        </w:rPr>
        <w:t>Четвертая группа</w:t>
      </w:r>
      <w:r>
        <w:t xml:space="preserve"> представлена исследованиями, связанными с рассмотрениями святых источников в качестве объекта паломничества и туризма.</w:t>
      </w:r>
    </w:p>
    <w:p w14:paraId="499ADF02" w14:textId="77777777" w:rsidR="00981292" w:rsidRDefault="00643100">
      <w:pPr>
        <w:pStyle w:val="aff0"/>
        <w:spacing w:line="360" w:lineRule="auto"/>
        <w:ind w:left="0" w:firstLine="709"/>
      </w:pPr>
      <w:r>
        <w:t>Значимой для данного исследования явл</w:t>
      </w:r>
      <w:r>
        <w:t>яется коллективная монография «Использование объектов культурного наследия в сфере туризма как средства укрепления цивилизационной идентичности российских регионов».</w:t>
      </w:r>
      <w:r>
        <w:rPr>
          <w:rStyle w:val="afd"/>
        </w:rPr>
        <w:footnoteReference w:id="44"/>
      </w:r>
      <w:r>
        <w:t xml:space="preserve">. Основной целю монографии является доказательство, что объекты культурного и природного </w:t>
      </w:r>
      <w:r>
        <w:t xml:space="preserve">наследия посредством туризма </w:t>
      </w:r>
      <w:proofErr w:type="gramStart"/>
      <w:r>
        <w:t>являются  важнейшим</w:t>
      </w:r>
      <w:proofErr w:type="gramEnd"/>
      <w:r>
        <w:t xml:space="preserve"> фактором сохранения самобытности народов России, способствуют укреплению цивилизационной идентичности и развитию патриотического сознания у жителей нашей страны. В исследовании авторами приводится четкое раз</w:t>
      </w:r>
      <w:r>
        <w:t>граничение и обоснование понятий «религиозный туризм» и «поломничество», которое зареплено не только в научном мире, но и недавних пор на законодательном уровне. Авторы в монографии приводят перечень материальных объектов религиозного поклонения, то есть с</w:t>
      </w:r>
      <w:r>
        <w:t xml:space="preserve">вятых мест, составляющие основу ресурсного потенциала религиозно-познавательного туризма, к которым в частности относят природные святые </w:t>
      </w:r>
      <w:r>
        <w:lastRenderedPageBreak/>
        <w:t xml:space="preserve">объекты — святые источники, </w:t>
      </w:r>
      <w:proofErr w:type="gramStart"/>
      <w:r>
        <w:t>ключи,  и</w:t>
      </w:r>
      <w:proofErr w:type="gramEnd"/>
      <w:r>
        <w:t xml:space="preserve"> др.</w:t>
      </w:r>
      <w:r>
        <w:rPr>
          <w:rStyle w:val="afd"/>
        </w:rPr>
        <w:footnoteReference w:id="45"/>
      </w:r>
      <w:r>
        <w:t xml:space="preserve"> </w:t>
      </w:r>
    </w:p>
    <w:p w14:paraId="556A2285" w14:textId="77777777" w:rsidR="00981292" w:rsidRDefault="00643100">
      <w:pPr>
        <w:pStyle w:val="aff0"/>
        <w:spacing w:line="360" w:lineRule="auto"/>
        <w:ind w:left="0" w:firstLine="709"/>
      </w:pPr>
      <w:r>
        <w:t>Не менее значимыми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данного 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публикации,</w:t>
      </w:r>
      <w:r>
        <w:rPr>
          <w:spacing w:val="71"/>
        </w:rPr>
        <w:t xml:space="preserve"> </w:t>
      </w:r>
      <w:r>
        <w:t>посвящённ</w:t>
      </w:r>
      <w:r>
        <w:t>ые</w:t>
      </w:r>
      <w:r>
        <w:rPr>
          <w:spacing w:val="71"/>
        </w:rPr>
        <w:t xml:space="preserve"> </w:t>
      </w:r>
      <w:r>
        <w:t>туристско-рекреационному потенциалу святых источников</w:t>
      </w:r>
      <w:r>
        <w:rPr>
          <w:rStyle w:val="afd"/>
        </w:rPr>
        <w:footnoteReference w:id="46"/>
      </w:r>
      <w:r>
        <w:t xml:space="preserve"> и публикации касающиеся паломничества на святой источник</w:t>
      </w:r>
      <w:r>
        <w:rPr>
          <w:rStyle w:val="afd"/>
        </w:rPr>
        <w:footnoteReference w:id="47"/>
      </w:r>
      <w:r>
        <w:t>.</w:t>
      </w:r>
    </w:p>
    <w:p w14:paraId="63BB3D81" w14:textId="77777777" w:rsidR="00981292" w:rsidRDefault="0064310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Подводя итог обзору литературы по теме работы, можно утверждать, что священные источники, как объекты природного и культурного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наследия, ранее в научной литературе рассматривались лишь в единичных работах исследователей. Основной пласт работ посвящён либо сакральным местам, в контексте которых рассматриваются источники, либо непосредственно идет комплексное рассмотрение источники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 его идентификации.</w:t>
      </w:r>
    </w:p>
    <w:p w14:paraId="21335B00" w14:textId="77777777" w:rsidR="00981292" w:rsidRDefault="00643100">
      <w:pPr>
        <w:spacing w:after="0" w:line="360" w:lineRule="auto"/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Доступные публикации исследователей, частично выходящих за рамки х предметной области нашего исследования, используются в качестве дополнительных источников, расширяющих понимание многогранного объекта исследования. </w:t>
      </w:r>
    </w:p>
    <w:p w14:paraId="4A36E05F" w14:textId="77777777" w:rsidR="00981292" w:rsidRDefault="006431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</w:t>
      </w:r>
      <w:r>
        <w:rPr>
          <w:rFonts w:ascii="Times New Roman" w:eastAsia="Calibri" w:hAnsi="Times New Roman" w:cs="Times New Roman"/>
          <w:sz w:val="28"/>
          <w:szCs w:val="28"/>
        </w:rPr>
        <w:t>ования являются святые водные источники.</w:t>
      </w:r>
    </w:p>
    <w:p w14:paraId="364A8064" w14:textId="77777777" w:rsidR="00981292" w:rsidRDefault="006431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исследования являются святые водные источники как объекты природного и культурного наследия (на примере регионов Западной Сибири). </w:t>
      </w:r>
    </w:p>
    <w:p w14:paraId="632C5B09" w14:textId="77777777" w:rsidR="00981292" w:rsidRDefault="00643100">
      <w:pPr>
        <w:tabs>
          <w:tab w:val="left" w:pos="993"/>
        </w:tabs>
        <w:spacing w:after="0" w:line="32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работы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исследование ряда святых источников на территории Западной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Сибири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 идентификация как объектов природного, материального и нематериального культурного наследия.</w:t>
      </w:r>
    </w:p>
    <w:p w14:paraId="37AD58E3" w14:textId="77777777" w:rsidR="00981292" w:rsidRDefault="00643100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необходимо решить следующие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37D688" w14:textId="77777777" w:rsidR="00981292" w:rsidRDefault="00643100">
      <w:pPr>
        <w:numPr>
          <w:ilvl w:val="0"/>
          <w:numId w:val="1"/>
        </w:numPr>
        <w:tabs>
          <w:tab w:val="left" w:pos="993"/>
        </w:tabs>
        <w:spacing w:after="0" w:line="324" w:lineRule="auto"/>
        <w:ind w:hanging="4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охарактеризовать государственную политику по сохранению </w:t>
      </w:r>
      <w:r>
        <w:rPr>
          <w:rFonts w:ascii="Times New Roman" w:eastAsia="Calibri" w:hAnsi="Times New Roman" w:cs="Times New Roman"/>
          <w:sz w:val="28"/>
          <w:szCs w:val="28"/>
        </w:rPr>
        <w:t>историко-культурного наследия в Российской Федерации;</w:t>
      </w:r>
    </w:p>
    <w:p w14:paraId="492DDF9F" w14:textId="77777777" w:rsidR="00981292" w:rsidRDefault="00643100">
      <w:pPr>
        <w:numPr>
          <w:ilvl w:val="0"/>
          <w:numId w:val="1"/>
        </w:numPr>
        <w:tabs>
          <w:tab w:val="left" w:pos="993"/>
        </w:tabs>
        <w:spacing w:after="0" w:line="324" w:lineRule="auto"/>
        <w:ind w:hanging="4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раскрыть основные подходы к типологизации святых источников;</w:t>
      </w:r>
    </w:p>
    <w:p w14:paraId="7FE8A3C9" w14:textId="77777777" w:rsidR="00981292" w:rsidRDefault="00643100">
      <w:pPr>
        <w:numPr>
          <w:ilvl w:val="0"/>
          <w:numId w:val="1"/>
        </w:numPr>
        <w:tabs>
          <w:tab w:val="left" w:pos="993"/>
        </w:tabs>
        <w:spacing w:after="0" w:line="324" w:lineRule="auto"/>
        <w:ind w:hanging="4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выявить характерные особенности религиозно-культурных традиций почитания природных водных источников на территории Западной Сибири; </w:t>
      </w:r>
    </w:p>
    <w:p w14:paraId="1AE04BBC" w14:textId="77777777" w:rsidR="00981292" w:rsidRDefault="00643100">
      <w:pPr>
        <w:numPr>
          <w:ilvl w:val="0"/>
          <w:numId w:val="1"/>
        </w:numPr>
        <w:tabs>
          <w:tab w:val="left" w:pos="993"/>
        </w:tabs>
        <w:spacing w:after="0" w:line="324" w:lineRule="auto"/>
        <w:ind w:hanging="4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наиболее почитаемые святые источники на территории Западной Сибири; </w:t>
      </w:r>
    </w:p>
    <w:p w14:paraId="29C62C90" w14:textId="77777777" w:rsidR="00981292" w:rsidRDefault="00643100">
      <w:pPr>
        <w:numPr>
          <w:ilvl w:val="0"/>
          <w:numId w:val="1"/>
        </w:numPr>
        <w:tabs>
          <w:tab w:val="left" w:pos="993"/>
        </w:tabs>
        <w:spacing w:after="0" w:line="324" w:lineRule="auto"/>
        <w:ind w:hanging="4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идентифицировать почитаемые источники в качестве комплексных объектов природного и культурного наследия; </w:t>
      </w:r>
    </w:p>
    <w:p w14:paraId="32A84BCF" w14:textId="77777777" w:rsidR="00981292" w:rsidRDefault="00643100">
      <w:pPr>
        <w:numPr>
          <w:ilvl w:val="0"/>
          <w:numId w:val="1"/>
        </w:numPr>
        <w:tabs>
          <w:tab w:val="left" w:pos="993"/>
        </w:tabs>
        <w:spacing w:after="0" w:line="324" w:lineRule="auto"/>
        <w:ind w:hanging="4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охарактеризовать процесс музеефикации как способ сохранения почитаемых источников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710037" w14:textId="77777777" w:rsidR="00981292" w:rsidRDefault="00643100">
      <w:pPr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Территориальные рамки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определяются административными границами современной Западной Сибири, в которую, согласно социально-экономическому районированию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входят 9 регионов: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Кемеровская область, Новосибирская область, Омская область, Томская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область, Тюменская область, Ханты-Мансийский автономный округ, Ямало-Ненецкий автономный округ, Республика Алтай и Алтайский край. </w:t>
      </w:r>
    </w:p>
    <w:p w14:paraId="73222AC6" w14:textId="77777777" w:rsidR="00981292" w:rsidRDefault="00643100">
      <w:pPr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сокращения территориальных рамок до социально-экономического региона связана с малой изученностью святых источ</w:t>
      </w:r>
      <w:r>
        <w:rPr>
          <w:rFonts w:ascii="Times New Roman" w:eastAsia="Calibri" w:hAnsi="Times New Roman" w:cs="Times New Roman"/>
          <w:sz w:val="28"/>
          <w:szCs w:val="28"/>
        </w:rPr>
        <w:t>ников в отдельных субъектах Западной Сибири, а также с обширностью и разноплановостью фактического материала, связанного с различными аспектами почитания источников.</w:t>
      </w:r>
    </w:p>
    <w:p w14:paraId="00CFE43F" w14:textId="77777777" w:rsidR="00981292" w:rsidRDefault="0064310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Хронологические рамки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охватывают значительный временной промежуток – начало X</w:t>
      </w:r>
      <w:r>
        <w:rPr>
          <w:rFonts w:ascii="Times New Roman" w:eastAsia="Calibri" w:hAnsi="Times New Roman" w:cs="Times New Roman"/>
          <w:sz w:val="28"/>
          <w:szCs w:val="28"/>
        </w:rPr>
        <w:t>VII века – по настоящее время.</w:t>
      </w:r>
    </w:p>
    <w:p w14:paraId="4273F12B" w14:textId="77777777" w:rsidR="00981292" w:rsidRDefault="0064310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Нижний хронологический рубеж определяется первым зафиксированным началом складывания культа почитания святого ключа на территории Западной Сибири. Самое ранее почитание святого источника зафиксировано в Тюменской области. Верхний хронологический рубеж обу</w:t>
      </w:r>
      <w:r>
        <w:rPr>
          <w:rFonts w:ascii="Times New Roman" w:eastAsia="Calibri" w:hAnsi="Times New Roman" w:cs="Times New Roman"/>
          <w:sz w:val="28"/>
          <w:szCs w:val="28"/>
        </w:rPr>
        <w:t>словлен датами сбора материалов о почитаемых водных источниках.</w:t>
      </w:r>
    </w:p>
    <w:p w14:paraId="74F7E5DF" w14:textId="77777777" w:rsidR="00981292" w:rsidRDefault="0064310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Методология и методы исследования. </w:t>
      </w:r>
    </w:p>
    <w:p w14:paraId="653A8CDA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исследования определяет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которым наследие рассматривается как сложная, комплексная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состоящая из нескольких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заимосвязанных и обусловленных подсистем, главными из которых являются природное, культурное материальное и нематериальное культурное наследие, которые в свою очередь состоят из элементов, в качестве которых выступают сами источники, а так же религиозно-ку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льтурные практики почитания </w:t>
      </w:r>
    </w:p>
    <w:p w14:paraId="123A7651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системного подхода в работе использован локально-исторический подход, который заключается в сужении территориальных рамок исследования и позволяет обеспечить возможность комплексного изучения объекта, проследить его заро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ждение и дальнейшее развитие, выявить взаимодействие всех происходящих процессов и явлений. </w:t>
      </w:r>
    </w:p>
    <w:p w14:paraId="67D9C336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междисциплинарного подхода позволяет привлекать к исследованию материалы различных дисциплин: истории, музеологии, этнографии, антропологии, искусствове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социологии, политологии. </w:t>
      </w:r>
    </w:p>
    <w:p w14:paraId="2822DAE4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различных подходов позволяет применить методы различных научных научных.  </w:t>
      </w:r>
    </w:p>
    <w:p w14:paraId="5C34225C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исследования, для решения поставленных задач, использовались общенаучные и частные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специальные)  методы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исследов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 . </w:t>
      </w:r>
    </w:p>
    <w:p w14:paraId="571712D7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общенаучным методам, применяемым в исследовании, относятся анализ, синтез, сравнение, описание, классификация, прогноз и методика SWOT-анализа</w:t>
      </w:r>
    </w:p>
    <w:p w14:paraId="2B3A9FC4" w14:textId="77777777" w:rsidR="00981292" w:rsidRDefault="00643100">
      <w:pPr>
        <w:pStyle w:val="afe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(изучение и анализ исторических документов, нормативно-правовых актов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030FFDFF" w14:textId="77777777" w:rsidR="00981292" w:rsidRDefault="00643100">
      <w:pPr>
        <w:pStyle w:val="afe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(сложение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общую картину полученных фактов);</w:t>
      </w:r>
    </w:p>
    <w:p w14:paraId="178FC04F" w14:textId="77777777" w:rsidR="00981292" w:rsidRDefault="00643100">
      <w:pPr>
        <w:pStyle w:val="afe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– на эмпирическом уровне (ситуация Западной Сибири на фоне ситуации в России, Россия и другие страны мира);</w:t>
      </w:r>
    </w:p>
    <w:p w14:paraId="00D151AD" w14:textId="77777777" w:rsidR="00981292" w:rsidRDefault="00643100">
      <w:pPr>
        <w:pStyle w:val="afe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(прогнозирование дальнейшего развития процесса сохранения и изучения святых источников и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ющихся обстоятельств); </w:t>
      </w:r>
    </w:p>
    <w:p w14:paraId="7936FC16" w14:textId="77777777" w:rsidR="00981292" w:rsidRDefault="00643100">
      <w:pPr>
        <w:pStyle w:val="afe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SWOT-анализа применялась для оценки внутренних и внешних факторов, которые влияют на процесс сохранения,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изучения и популяризации святых источников в крае и их включения в сферу туризма РФ.</w:t>
      </w:r>
    </w:p>
    <w:p w14:paraId="4D71D892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частным (специальным) методам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сторических исследований относятся:</w:t>
      </w:r>
    </w:p>
    <w:p w14:paraId="238E32BB" w14:textId="77777777" w:rsidR="00981292" w:rsidRDefault="00643100">
      <w:pPr>
        <w:pStyle w:val="afe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историко-генетический метод; который связан с прослеживанием генезиса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зарождения и развития изучаемого явления.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историко-генетический метод использовался в изучении религиозно-культурной традиция почит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природных водных источников – от истоков зарождения почитания, до современных практик.</w:t>
      </w:r>
    </w:p>
    <w:p w14:paraId="213CF3AC" w14:textId="77777777" w:rsidR="00981292" w:rsidRDefault="00643100">
      <w:pPr>
        <w:pStyle w:val="afe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историко-типологический метод; связанный с классификацией объектов по избранному признаку, использовался при классифицировании святых источников.</w:t>
      </w:r>
    </w:p>
    <w:p w14:paraId="3A5CC8C1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общенаучных и частных (специальных)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  исторических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использовались социологические методы, в частности, интервью со священнослужителями, монахинями женского скита, позволившие познакомиться с особенностями религиозных ритуалов 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раме и у источника, а также традиции крестного хода. </w:t>
      </w:r>
    </w:p>
    <w:p w14:paraId="148E6198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диссертационной работе применяется музеографический метод, обеспечивающий описание и качественную характеристику объекта исследования в качестве музейного предмета, позволяющего определить его музейну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ценность, информативность, а также экспрессивность и аттрактивность.</w:t>
      </w:r>
    </w:p>
    <w:p w14:paraId="3542B0A7" w14:textId="77777777" w:rsidR="00981292" w:rsidRDefault="006431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Источниковая база исследования представлена широким кругом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можно разделить на несколько групп: </w:t>
      </w:r>
    </w:p>
    <w:p w14:paraId="5A7FC57E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источников – нормативно-правовые акты, включающие в 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международные соглашения, законы и подзаконные акты РФ.</w:t>
      </w:r>
    </w:p>
    <w:p w14:paraId="72C84FE8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источников представлена периодической печатью разных лет.</w:t>
      </w:r>
    </w:p>
    <w:p w14:paraId="09AE6F05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Третьей важной группой стали архивные источники. В исследовании представлены архивные документы </w:t>
      </w:r>
      <w:r>
        <w:rPr>
          <w:rFonts w:ascii="Times New Roman" w:hAnsi="Times New Roman" w:cs="Times New Roman"/>
          <w:sz w:val="28"/>
          <w:szCs w:val="28"/>
        </w:rPr>
        <w:t>Государственного архива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архива канцелярии Барнаульской Епархии и др. </w:t>
      </w:r>
    </w:p>
    <w:p w14:paraId="03E5D07D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Четвертая группа – устные исторические источники, </w:t>
      </w:r>
      <w:r>
        <w:rPr>
          <w:rFonts w:ascii="Times New Roman" w:hAnsi="Times New Roman" w:cs="Times New Roman"/>
          <w:sz w:val="28"/>
          <w:szCs w:val="28"/>
        </w:rPr>
        <w:t xml:space="preserve">собранными в ходе </w:t>
      </w:r>
      <w:r>
        <w:rPr>
          <w:rFonts w:ascii="Times New Roman" w:hAnsi="Times New Roman" w:cs="Times New Roman"/>
          <w:sz w:val="28"/>
          <w:szCs w:val="28"/>
        </w:rPr>
        <w:t>экспедиции проекта «Родники нашей памяти»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7BEB55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группа источников представлена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статистическими, справочными изданиями, словарями, энциклопедиями, а также электронными интернет ресурсами</w:t>
      </w:r>
    </w:p>
    <w:p w14:paraId="06FFDDE5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источников впервые вводится в научный оборот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впервые привлекается к решению проблемы идентификации </w:t>
      </w:r>
      <w:r>
        <w:rPr>
          <w:rFonts w:ascii="Times New Roman" w:eastAsia="Calibri" w:hAnsi="Times New Roman" w:cs="Times New Roman"/>
          <w:sz w:val="28"/>
          <w:szCs w:val="28"/>
        </w:rPr>
        <w:t>святых водных источников как объектов природного и культурного наследия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F04EA5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Привлеченный корпус опубликованных и неопубликованных источников, на наш взгляд, достаточно репрезентативен, чтобы решить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авленные в диссертационном исследовании задачи.</w:t>
      </w:r>
    </w:p>
    <w:p w14:paraId="7F0127B6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отличается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научной новизной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первое в культурологии / музееведении исследование феномена святых источников Западной Сибири в контексте природного, материального и нематериального наследия.</w:t>
      </w:r>
    </w:p>
    <w:p w14:paraId="6A5D6A93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red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Впервые в музееведении проработана методология изучения святых источников, выявлены и охарактеризованы основные структурные составляющие, обоснована типологизация, намечены пути и способы сохранения, изучения, научного описания и популяризации. </w:t>
      </w:r>
    </w:p>
    <w:p w14:paraId="1CCE742D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кая значимость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исследования состоит в обосновании роли музеефикации в сохранении святых источников, как объектов природного и культурного наследия. Основные положения работы могут использоваться для дальнейших научных исследований, посвященных данной пробл</w:t>
      </w:r>
      <w:r>
        <w:rPr>
          <w:rFonts w:ascii="Times New Roman" w:eastAsia="Calibri" w:hAnsi="Times New Roman" w:cs="Times New Roman"/>
          <w:sz w:val="28"/>
          <w:szCs w:val="28"/>
        </w:rPr>
        <w:t>ематике в других регионах страны.</w:t>
      </w:r>
    </w:p>
    <w:p w14:paraId="374BB5F8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Практическая значимость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что, полученные в ходе исследования результаты и выводы можно использовать в исследовательской и учебной работе по широкому спектру научных дисциплин: истории, музееведения, этног</w:t>
      </w:r>
      <w:r>
        <w:rPr>
          <w:rFonts w:ascii="Times New Roman" w:eastAsia="Calibri" w:hAnsi="Times New Roman" w:cs="Times New Roman"/>
          <w:sz w:val="28"/>
          <w:szCs w:val="28"/>
        </w:rPr>
        <w:t>рафии, культурологии, религиоведения, искусствоведения. Материалы исследования могут быть использованы в различных видах музейной деятельности – научно-фондовой, научно-исследовательской, экспозиционной, лекционной, экскурсионной, культурно-образовательной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90B9D7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исследования могут быть использованы при подготовке проектов по сохранению святых источников органами Охраны объектов культурного наследия. Так же результаты исследования могут быть использованы при разработке туристических маршрутов к сакраль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ным источникам. </w:t>
      </w:r>
    </w:p>
    <w:p w14:paraId="413669A3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Положения, выносимые на защиту</w:t>
      </w:r>
    </w:p>
    <w:p w14:paraId="5F7F67DB" w14:textId="77777777" w:rsidR="00981292" w:rsidRDefault="006431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Государственная политика в области выявления, сохранения и популяризации культурного наследия является важнейшим инструментом в обеспечении сохранения культурных ценностей нации и формировании её идентичности</w:t>
      </w:r>
      <w:r>
        <w:rPr>
          <w:rFonts w:ascii="Times New Roman" w:eastAsia="Aptos" w:hAnsi="Times New Roman" w:cs="Times New Roman"/>
          <w:sz w:val="28"/>
          <w:szCs w:val="28"/>
        </w:rPr>
        <w:t xml:space="preserve">. Государственная политика не только включает в себя меры по выявлению и учету объектов культурного наследия, но и акцентирует внимание на формах и методах их эффективной защиты, поддержке, формируя для этого необходимые условия.  </w:t>
      </w:r>
    </w:p>
    <w:p w14:paraId="35C02E00" w14:textId="77777777" w:rsidR="00981292" w:rsidRDefault="006431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Святые водные источники,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уникальными объектами культурного и природного наследия, нуждаются в постоянном внимании и защите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субъектов федерации.  Для реализации комплексного подхода по их изучению, сохранению, популяризации необходима идентификация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в качестве объектов культурного и природного наследия,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их типологизации.</w:t>
      </w:r>
    </w:p>
    <w:p w14:paraId="28B18FFE" w14:textId="77777777" w:rsidR="00981292" w:rsidRDefault="00643100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Религиозно-культурная традиция почитания святых водных источников в Западной Сибири имеет глубокие исторические корни и является непременным элементом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культуры. В разных регионах Западной Сибири религиозно-культурная традиция почитания водных источников демонстрирует особые социокультурные практики, выражающиеся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обрядах и ритуалах, связанных с обретением целебной силы воды.</w:t>
      </w:r>
      <w:r>
        <w:rPr>
          <w:sz w:val="28"/>
          <w:szCs w:val="28"/>
        </w:rPr>
        <w:t xml:space="preserve"> </w:t>
      </w:r>
    </w:p>
    <w:p w14:paraId="3EEDBC85" w14:textId="77777777" w:rsidR="00981292" w:rsidRDefault="006431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чников, как правило давно почитаемых, ещё хранят следы массовой религиозной культуры, в частности праздничной, которая постепенно замещается клерикальной действительностью. Другие же источники, как правило недавно освещённые или возрождённые характеризуютс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своим набором праздничных дат, а следовательно, соответствующей ритуальной обрядностью. Наконец, немногие почитаемые источники гармонично совмещают оба этих начала. Все это является нематериальным культурным наследием святого источника.</w:t>
      </w:r>
    </w:p>
    <w:p w14:paraId="41660B77" w14:textId="77777777" w:rsidR="00981292" w:rsidRDefault="006431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</w:t>
      </w:r>
      <w:r>
        <w:rPr>
          <w:rFonts w:ascii="Times New Roman" w:eastAsia="Aptos" w:hAnsi="Times New Roman" w:cs="Times New Roman"/>
          <w:sz w:val="28"/>
          <w:szCs w:val="28"/>
        </w:rPr>
        <w:t xml:space="preserve">аиболее эффективным методом сохранения святых источников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культурного и природного наследия, которая способствует </w:t>
      </w:r>
      <w:r>
        <w:rPr>
          <w:rFonts w:ascii="Times New Roman" w:eastAsia="Aptos" w:hAnsi="Times New Roman" w:cs="Times New Roman"/>
          <w:sz w:val="28"/>
          <w:szCs w:val="28"/>
        </w:rPr>
        <w:t>консервации и презентации подлинных объектов культурного наследия, что позволяет не только сохранить уникальные природные ре</w:t>
      </w:r>
      <w:r>
        <w:rPr>
          <w:rFonts w:ascii="Times New Roman" w:eastAsia="Aptos" w:hAnsi="Times New Roman" w:cs="Times New Roman"/>
          <w:sz w:val="28"/>
          <w:szCs w:val="28"/>
        </w:rPr>
        <w:t>сурсы, но и предоставить возможность общественности ознакомиться с духовным наследием различных культур. Все это создает условия для гармоничного сосуществования человека и природы, укрепляя духовные и культурные связи между поколениями.</w:t>
      </w:r>
    </w:p>
    <w:p w14:paraId="02D2A335" w14:textId="77777777" w:rsidR="00981292" w:rsidRDefault="006431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Музеефикация высту</w:t>
      </w:r>
      <w:r>
        <w:rPr>
          <w:rFonts w:ascii="Times New Roman" w:eastAsia="Aptos" w:hAnsi="Times New Roman" w:cs="Times New Roman"/>
          <w:sz w:val="28"/>
          <w:szCs w:val="28"/>
        </w:rPr>
        <w:t xml:space="preserve">пает как ключевой механизм, способствующий преобразованию историко-культурных объектов в музейные экспозиции, что обеспечивает их долговременное сохранение и доступность для общества. </w:t>
      </w:r>
    </w:p>
    <w:p w14:paraId="65CBECF6" w14:textId="77777777" w:rsidR="00981292" w:rsidRDefault="0064310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святых объектов, их идентификация как комплексных памятник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природного и культурного наследия открывает новые возможности для более глубокого понимания взаимоотношений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 и природы. Дает новые возможности для развития диверсифицированного туризма.</w:t>
      </w:r>
    </w:p>
    <w:p w14:paraId="5B4E88DD" w14:textId="77777777" w:rsidR="00981292" w:rsidRDefault="0064310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Святые источники являются местами особой сакральности и 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благоденствия, привлекают внимание паломников и туристов со всего мира. Эти уникальные природные объекты обладают не только целебными свойствами, но и имеют огромный потенциал для развития туристического и рекреационного бизнеса.</w:t>
      </w:r>
    </w:p>
    <w:p w14:paraId="6EE55B8D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Степень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достоверности результатов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обусловлена использованием широкого спектра научных публикаций и источников по теме диссертации, применением методов и методологии, адекватных цели, задачам и логике диссертации.</w:t>
      </w:r>
    </w:p>
    <w:p w14:paraId="6FF6252F" w14:textId="77777777" w:rsidR="00981292" w:rsidRDefault="00643100">
      <w:pPr>
        <w:pStyle w:val="afe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Апробация результатов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исследования</w:t>
      </w:r>
    </w:p>
    <w:p w14:paraId="50FD6ABE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Материалы исследования прошли научную апробацию в выступлениях автора на международных, всероссийских и региональных конференциях в научных образовательных учреждениях Кемерово, Барнаула. </w:t>
      </w:r>
    </w:p>
    <w:p w14:paraId="24F4DFCE" w14:textId="77777777" w:rsidR="00981292" w:rsidRDefault="0064310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положения диссертации докладывались на конфер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енциях</w:t>
      </w:r>
    </w:p>
    <w:p w14:paraId="613AA113" w14:textId="77777777" w:rsidR="00981292" w:rsidRDefault="0064310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различного уровня:</w:t>
      </w:r>
    </w:p>
    <w:p w14:paraId="21423B6F" w14:textId="77777777" w:rsidR="00981292" w:rsidRDefault="00643100">
      <w:pPr>
        <w:pStyle w:val="afe"/>
        <w:numPr>
          <w:ilvl w:val="0"/>
          <w:numId w:val="5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Всероссийская научная конференция с международным участием «Фундаментальные проблемы гуманитарных наук: опыт и перспективы развития исследовательских проектов РФФИ»// ФГБОУ ВО «Алтайский государственный педагогический университет»</w:t>
      </w:r>
      <w:r>
        <w:rPr>
          <w:rFonts w:ascii="Times New Roman" w:eastAsia="Times New Roman" w:hAnsi="Times New Roman" w:cs="Times New Roman"/>
          <w:sz w:val="28"/>
          <w:szCs w:val="28"/>
        </w:rPr>
        <w:t>; г. Барнаул, 24 — 26 сентября 2020 г.</w:t>
      </w:r>
    </w:p>
    <w:p w14:paraId="04EEC986" w14:textId="77777777" w:rsidR="00981292" w:rsidRDefault="00643100">
      <w:pPr>
        <w:pStyle w:val="afe"/>
        <w:numPr>
          <w:ilvl w:val="0"/>
          <w:numId w:val="5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Всероссийская (с международным участием) научная конференция «МУЗЕЙ И НАУКА» к 45-летию со дня основания музея «Археология, этнография и экология Сибири» КемГУ, к 300-летию Кузбасса; г. Кемерово; 11 ноября 2021 г.</w:t>
      </w:r>
    </w:p>
    <w:p w14:paraId="57B5D5FF" w14:textId="77777777" w:rsidR="00981292" w:rsidRDefault="00643100">
      <w:pPr>
        <w:pStyle w:val="afe"/>
        <w:numPr>
          <w:ilvl w:val="0"/>
          <w:numId w:val="5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бирская школа образовательной инноватики; г. Барнаул; 9 декабря 2021 г.</w:t>
      </w:r>
    </w:p>
    <w:p w14:paraId="75DF79F1" w14:textId="77777777" w:rsidR="00981292" w:rsidRDefault="00643100">
      <w:pPr>
        <w:pStyle w:val="afe"/>
        <w:numPr>
          <w:ilvl w:val="0"/>
          <w:numId w:val="5"/>
        </w:numPr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Международный туристский форум VISIT ALTAI // Секция в рамках Сибирского съезда экскурсоводов и инструкторов «Мультимедийная </w:t>
      </w:r>
      <w:r>
        <w:rPr>
          <w:rFonts w:ascii="Times New Roman" w:hAnsi="Times New Roman" w:cs="Times New Roman"/>
          <w:sz w:val="28"/>
          <w:szCs w:val="28"/>
        </w:rPr>
        <w:lastRenderedPageBreak/>
        <w:t>музеефикация объектов культурного наследия: опыт и потенц</w:t>
      </w:r>
      <w:r>
        <w:rPr>
          <w:rFonts w:ascii="Times New Roman" w:hAnsi="Times New Roman" w:cs="Times New Roman"/>
          <w:sz w:val="28"/>
          <w:szCs w:val="28"/>
        </w:rPr>
        <w:t>иальные возможности»// ФГБОУ ВО «Алтайский государственный педагогический университет»; г. Барнаул, 12 апреля 2022 г.</w:t>
      </w:r>
    </w:p>
    <w:p w14:paraId="1955F862" w14:textId="77777777" w:rsidR="00981292" w:rsidRDefault="00643100">
      <w:pPr>
        <w:pStyle w:val="afe"/>
        <w:numPr>
          <w:ilvl w:val="0"/>
          <w:numId w:val="5"/>
        </w:numPr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научно-практическая конференция «Проблемы социально-гуманитарного образования на современном этапе модернизации российской школы»// ФГБ</w:t>
      </w:r>
      <w:r>
        <w:rPr>
          <w:rFonts w:ascii="Times New Roman" w:hAnsi="Times New Roman" w:cs="Times New Roman"/>
          <w:sz w:val="28"/>
          <w:szCs w:val="28"/>
        </w:rPr>
        <w:t>ОУ ВО «Алтайский государственный педагогический университет»; г. Барнаул, 14 декабря 2022 года.</w:t>
      </w:r>
    </w:p>
    <w:p w14:paraId="12267563" w14:textId="77777777" w:rsidR="00981292" w:rsidRDefault="00643100">
      <w:pPr>
        <w:pStyle w:val="afe"/>
        <w:numPr>
          <w:ilvl w:val="0"/>
          <w:numId w:val="5"/>
        </w:numPr>
        <w:shd w:val="clear" w:color="auto" w:fill="FFFFFF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всероссийская с международным участием научно-практическая конференция «Проблемы социально-гуманитарного образования на современном этапе модернизации росси</w:t>
      </w:r>
      <w:r>
        <w:rPr>
          <w:rFonts w:ascii="Times New Roman" w:hAnsi="Times New Roman" w:cs="Times New Roman"/>
          <w:sz w:val="28"/>
          <w:szCs w:val="28"/>
        </w:rPr>
        <w:t>йской школы» // ФГБОУ ВО «Алтайский государственный педагогический университет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»;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Барнаул, 27 ноября 2023 года.</w:t>
      </w:r>
    </w:p>
    <w:p w14:paraId="687209C4" w14:textId="77777777" w:rsidR="00981292" w:rsidRDefault="006431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положения исследования представлены в 8 научных статьях, в том числе 3 статьи в журналах, включённых в Перечень рецензируемых научны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изданий, в которых должны быть опубликованы основные научные результаты диссертаций на соискание ученой степени кандидата наук. </w:t>
      </w:r>
    </w:p>
    <w:p w14:paraId="79ED83E2" w14:textId="77777777" w:rsidR="00981292" w:rsidRDefault="006431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исследования автор участвовал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«Родники нашей памяти» проведенного при поддержке Министерства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и науки РФ (№ 20-09-00143)</w:t>
      </w:r>
      <w:r>
        <w:rPr>
          <w:rStyle w:val="af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97395" w14:textId="77777777" w:rsidR="00981292" w:rsidRDefault="00981292">
      <w:pPr>
        <w:shd w:val="clear" w:color="auto" w:fill="FFFFFF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203E5FC" w14:textId="289EF545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и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диссертации объясняется последовательностью поставленных цели и задач. Работа содержит </w:t>
      </w:r>
      <w:r w:rsidR="006A6910">
        <w:rPr>
          <w:rFonts w:ascii="Times New Roman" w:hAnsi="Times New Roman" w:cs="Times New Roman"/>
          <w:sz w:val="28"/>
          <w:szCs w:val="28"/>
        </w:rPr>
        <w:t xml:space="preserve">182 </w:t>
      </w:r>
      <w:r>
        <w:rPr>
          <w:rFonts w:ascii="Times New Roman" w:hAnsi="Times New Roman" w:cs="Times New Roman"/>
          <w:sz w:val="28"/>
          <w:szCs w:val="28"/>
        </w:rPr>
        <w:t xml:space="preserve">страниц и состоит из введения, трех глав, заключения, списка использованных источников и </w:t>
      </w:r>
      <w:r>
        <w:rPr>
          <w:rFonts w:ascii="Times New Roman" w:hAnsi="Times New Roman" w:cs="Times New Roman"/>
          <w:sz w:val="28"/>
          <w:szCs w:val="28"/>
        </w:rPr>
        <w:t>литературы, и приложения.</w:t>
      </w:r>
    </w:p>
    <w:p w14:paraId="2A9AB9A2" w14:textId="77777777" w:rsidR="00981292" w:rsidRDefault="009812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04177" w14:textId="77777777" w:rsidR="00981292" w:rsidRDefault="006431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РАБОТЫ</w:t>
      </w:r>
    </w:p>
    <w:p w14:paraId="2C6C1BE4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введении обосновывается актуальность темы диссертационного исследования, анализируется степень ее научной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разработанности, определяются объект, предмет и гипотеза исследования, его цели и задачи, формулируются методологические основания и научная новиз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диссертации, обозначаются основные положения, выносимые на защиту, определяются теоретическая и практическая значимость результатов исследования, приводится информация о структуре и объеме работы.</w:t>
      </w:r>
    </w:p>
    <w:p w14:paraId="4A76D35E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глава «Государственная охрана объектов культурног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наследия в РФ»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посвящена анализу законодательной базы в области сохранения объектов культурного наследия в РФ, а также типологизации святых водных объектов.</w:t>
      </w:r>
    </w:p>
    <w:p w14:paraId="4B97994F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первом параграфе «Государственная политика по выявлению, сохранению и популяризации историко-ку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льтурного наследия»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отмечается, что Российская Федерация обладает богатейшим культурным наследием и его сохранение становится важнейшим условием, позволяющим обеспечить целостность и разнообразие культурного пространства страны, устойчивое развитие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государства в целом. Историческое и культурное наследие страны находится под защитой как национального, так и международного права. Признано, что любое современное государство, интегрированное в процесс сохранения всемирного историко-культурного насле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дия, в целях обмена накопленным опытом и оказания правовой и практической помощи в процессе сохранения и популяризации историко-культурного наследия уделяет особое внимание международно-культурному сотрудничеству. Автор посредством обращения к Международны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нормам,  нормам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Федерального закона № 73-ФЗ и иным нормативно-правовым актам федерального и регионального уровня, проводит анализ степени законодательного закрепления процессов выявления, сохранения и популяризации историко-культурного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следия.</w:t>
      </w:r>
    </w:p>
    <w:p w14:paraId="11E15593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Второй параграф посвящен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Типологизация святых водных источников»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Автором на материале регионов Западной Сибири рассмотрена уже имеющаяся типологизация святых водных источников, так и приведена авторская классификация, которая отражает современное состояние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источников, а также современные требования, предъявляемые к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точникам не только как объектам паломничества, но и как к объектам туризма.</w:t>
      </w:r>
    </w:p>
    <w:p w14:paraId="0C9CB522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справедливо заметила автор несмотря на существование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вариантов типологизации святых источников, все они в полной мере не могут разделить источники на четкие группы.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логичная и выстроенная типологизация может складываться лишь в рамках одного региона. </w:t>
      </w:r>
    </w:p>
    <w:p w14:paraId="72DD8CD3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второй главе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Святые водные источники как объекты культурного наследия»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рассматривает святые источники с точки зрения объекта природного и культурного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аследия. </w:t>
      </w:r>
    </w:p>
    <w:p w14:paraId="387072B0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параграф второй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 детальному описанию святых источников Западной Сибири. Автор последовательно рассматривает местонахождение, возникновение почитания, инфраструктура и традиции святых источников в каждом из 9 регионов Западной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Сибири. В дополнение к текстовому описанию приложены картографические снимки и составлена общая карта наиболее почитаемых источников. </w:t>
      </w:r>
    </w:p>
    <w:p w14:paraId="4CECA37A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втором параграфе второй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религиозно-культурная традиция почитания природных водных источников,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 имеет глубокие исторические корни и является непременным элементом местной культуры. Так же необходимо заметить, что в разных регионах Западной Сибири религиозно-культурная традиция почитания водных источников демонстрирует разные социокультурные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актики. Часть источников, как правило давно почитаемых, ещё хранят следы массовой религиозной культуры, в частности праздничной, которая постепенно замещается клерикальной действительностью. Другие же источники, как правило недавно освещенные или возрождён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характеризуются своим набором праздничных дат, а следовательно, соответствующей ритуальной обрядностью. Наконец, немногие почитаемые источники гармонично совмещают оба этих начала. Данный вывод, подтверждает выводы, сделанные в параграфе 1.1. касаемо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евозможности создания универсальной классификации святых источников на территории Западной Сибири</w:t>
      </w:r>
    </w:p>
    <w:p w14:paraId="2D485B7C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Третья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доклада посвящена сохранению почитаемых источников как объектов природного и культурного наследия.</w:t>
      </w:r>
    </w:p>
    <w:p w14:paraId="4BEA678F" w14:textId="77777777" w:rsidR="00981292" w:rsidRDefault="00643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параграф третьей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идентификация почитаемых родников в качестве комплексных объектов природного и культурного наследия. В рамках общенаучного системного подхода, на основании исторического анализа и документов региональных органов власти в исследовании предпринята попытка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соответствия сакрального водного источника статусу объекта природного и культурного наследия.</w:t>
      </w:r>
    </w:p>
    <w:p w14:paraId="7A93A5AC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параграф третьей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акцентирует внимание на проблеме сохранения святых источников. </w:t>
      </w:r>
      <w:r>
        <w:rPr>
          <w:rFonts w:ascii="Times New Roman" w:hAnsi="Times New Roman" w:cs="Times New Roman"/>
          <w:sz w:val="28"/>
          <w:szCs w:val="28"/>
        </w:rPr>
        <w:t>В современном мире сохранение и изучение культурного нас</w:t>
      </w:r>
      <w:r>
        <w:rPr>
          <w:rFonts w:ascii="Times New Roman" w:hAnsi="Times New Roman" w:cs="Times New Roman"/>
          <w:sz w:val="28"/>
          <w:szCs w:val="28"/>
        </w:rPr>
        <w:t xml:space="preserve">ледия становится все более актуальной задачей. Одним из эффективных методов является музеефикация – процесс превращения святых источников в музейные объекты для их сохранения, изучения и популяризации.  В силу того, что под «Музеефикацией»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широком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>е слова можно считать перевод в музейное состояние любого объекта, то она является прекрасным способом сохранения святых источников, как объектов природного и культурного наследия.  Музеефикация способствует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консервации и презентации подлинных объектов кул</w:t>
      </w:r>
      <w:r>
        <w:rPr>
          <w:rFonts w:ascii="Times New Roman" w:hAnsi="Times New Roman" w:cs="Times New Roman"/>
          <w:sz w:val="28"/>
          <w:szCs w:val="28"/>
        </w:rPr>
        <w:t>ьтурного наследия, позволяет не только сохранить уникальные природные ресурсы, но и предоставить возможность посетителям ознакомиться с духовным наследием различных культур.</w:t>
      </w:r>
    </w:p>
    <w:p w14:paraId="0D47B7B1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параграф третьей</w:t>
      </w:r>
      <w:r>
        <w:rPr>
          <w:rFonts w:ascii="Times New Roman" w:hAnsi="Times New Roman" w:cs="Times New Roman"/>
          <w:sz w:val="28"/>
          <w:szCs w:val="28"/>
        </w:rPr>
        <w:t xml:space="preserve"> главы раскрывает туристко – рекреационный потенциал святых источников.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Туристическая и рекреационная индустрия является одним из самых востребованных, динамично развивающихся и рентабельных секторов как мировой экономики, так и экономики Российской Федера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ции. </w:t>
      </w:r>
    </w:p>
    <w:p w14:paraId="135EACB0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этап развития туризма в Российской Федерации характеризуется активизацией внимания к нему со стороны Правительства и придания ему статуса одной из ведущих отраслевых составляющих национальной экономики. Основные задачи, поставленные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 регионами страны в отношении туризма – это развитие диверсифицированного туристско-рекреационного потенциала, т. е. расширение ассортимента предложений на рынке туристических услуг. Таким образом, туристические маршруты к сакральным источни</w:t>
      </w:r>
      <w:r>
        <w:rPr>
          <w:rFonts w:ascii="Times New Roman" w:hAnsi="Times New Roman" w:cs="Times New Roman"/>
          <w:sz w:val="28"/>
          <w:szCs w:val="28"/>
        </w:rPr>
        <w:t>кам являются альтернативным способом развитие диверсифицированного туристско-рекреационного потенциала.</w:t>
      </w:r>
    </w:p>
    <w:p w14:paraId="321395EF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подводятся итоги, делается вывод, о том, что святые водные источники могут быть идентифицированы как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 природного и культурного насле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дия, и возможность их сохранения отражается через призму рассмотрения понятия «музеефикация». С позиций автора исследования именно музеефикация является оптимальным способом сохранения святых источников. </w:t>
      </w:r>
    </w:p>
    <w:p w14:paraId="346BBBEE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положения диссертации нашли отражение в сл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едующих публикациях: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156597" w14:textId="77777777" w:rsidR="00981292" w:rsidRDefault="006431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Статьи в журналах, включенных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</w:t>
      </w:r>
      <w:bookmarkEnd w:id="0"/>
    </w:p>
    <w:p w14:paraId="63E71A4F" w14:textId="77777777" w:rsidR="00981292" w:rsidRDefault="00643100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руевцева, О. Н. Идентификация сакральных родников как объектов природного, материального и нематериального культурного наследия / О. Н. Труевцева, Г. Д. Булгаева, Т. А. Гибельгаус // Гуманитарные науки в Сибири. – 2022. – Т. 29, № 1. – С. 99-106 </w:t>
      </w:r>
    </w:p>
    <w:p w14:paraId="66178DDC" w14:textId="77777777" w:rsidR="003C0D76" w:rsidRDefault="00643100" w:rsidP="003C0D76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Труевцева</w:t>
      </w:r>
      <w:r>
        <w:rPr>
          <w:rFonts w:ascii="Times New Roman" w:hAnsi="Times New Roman" w:cs="Times New Roman"/>
          <w:sz w:val="28"/>
          <w:szCs w:val="28"/>
        </w:rPr>
        <w:t>, О. Н. Историко-культурное наследие святых источников Западной Сибири / О. Н. Труевцева, Т. А. Гибельгаус // Вестник Санкт-Петербургского государственного института культуры. – 2024. – № 3(60). – С. 77-84. – DOI 10.30725/2619-0303-2024-3-77-84. – EDN PGKJ</w:t>
      </w:r>
      <w:r>
        <w:rPr>
          <w:rFonts w:ascii="Times New Roman" w:hAnsi="Times New Roman" w:cs="Times New Roman"/>
          <w:sz w:val="28"/>
          <w:szCs w:val="28"/>
        </w:rPr>
        <w:t>VU</w:t>
      </w:r>
    </w:p>
    <w:p w14:paraId="5301EAE3" w14:textId="7ED90C2A" w:rsidR="003C0D76" w:rsidRDefault="003C0D76" w:rsidP="003C0D76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76">
        <w:rPr>
          <w:rFonts w:ascii="Times New Roman" w:hAnsi="Times New Roman" w:cs="Times New Roman"/>
          <w:sz w:val="28"/>
          <w:szCs w:val="28"/>
        </w:rPr>
        <w:t xml:space="preserve">Гибельгаус Т.А.  </w:t>
      </w:r>
      <w:r w:rsidR="00D36128" w:rsidRPr="003C0D76">
        <w:rPr>
          <w:rFonts w:ascii="Times New Roman" w:hAnsi="Times New Roman" w:cs="Times New Roman"/>
          <w:sz w:val="28"/>
          <w:szCs w:val="28"/>
        </w:rPr>
        <w:t>Сакральные</w:t>
      </w:r>
      <w:r w:rsidRPr="003C0D76">
        <w:rPr>
          <w:rFonts w:ascii="Times New Roman" w:hAnsi="Times New Roman" w:cs="Times New Roman"/>
          <w:sz w:val="28"/>
          <w:szCs w:val="28"/>
        </w:rPr>
        <w:t xml:space="preserve"> источники как объекты культурного наследия: к вопросу о классификации // Человек и культура.  2024. № 6.  </w:t>
      </w:r>
      <w:r w:rsidRPr="003C0D76">
        <w:rPr>
          <w:rFonts w:ascii="Times New Roman" w:hAnsi="Times New Roman" w:cs="Times New Roman"/>
          <w:sz w:val="28"/>
          <w:szCs w:val="28"/>
        </w:rPr>
        <w:lastRenderedPageBreak/>
        <w:t xml:space="preserve">С. 1-12. </w:t>
      </w:r>
      <w:r w:rsidRPr="003C0D76">
        <w:rPr>
          <w:rFonts w:ascii="Times New Roman" w:hAnsi="Times New Roman" w:cs="Times New Roman"/>
          <w:sz w:val="28"/>
          <w:szCs w:val="28"/>
          <w:lang w:val="en-US"/>
        </w:rPr>
        <w:t xml:space="preserve">DOI: 10.25136/2409-8744.2024.6.72126 EDN: HNUXWA URL: </w:t>
      </w:r>
      <w:hyperlink r:id="rId8" w:history="1">
        <w:r w:rsidRPr="003C0D76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https://nbpublish.com/library_read_article.php?id=72126</w:t>
        </w:r>
      </w:hyperlink>
    </w:p>
    <w:p w14:paraId="09B306C1" w14:textId="77777777" w:rsidR="003C0D76" w:rsidRPr="003C0D76" w:rsidRDefault="003C0D76" w:rsidP="003C0D76">
      <w:pPr>
        <w:pStyle w:val="afe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7709" w14:textId="6E6C7CF0" w:rsidR="00981292" w:rsidRDefault="00643100" w:rsidP="003C0D76">
      <w:pPr>
        <w:pStyle w:val="afe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ные публикации </w:t>
      </w:r>
    </w:p>
    <w:p w14:paraId="30206B6A" w14:textId="77777777" w:rsidR="00981292" w:rsidRDefault="00643100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Гибельгаус, Т. А. Туристско-рекреационный потенциал </w:t>
      </w:r>
      <w:r>
        <w:rPr>
          <w:rFonts w:ascii="Times New Roman" w:hAnsi="Times New Roman" w:cs="Times New Roman"/>
          <w:sz w:val="28"/>
          <w:szCs w:val="28"/>
        </w:rPr>
        <w:t xml:space="preserve">сакральных источников Алтайского края / Т. А. Гибельгаус // Музей и наука. К 45-летию музея "Археология, этнография и экология Сибири" Кемеровского государственного университета, к 300-летию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Кузбасса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научной конференции, Кемерово,</w:t>
      </w:r>
      <w:r>
        <w:rPr>
          <w:rFonts w:ascii="Times New Roman" w:hAnsi="Times New Roman" w:cs="Times New Roman"/>
          <w:sz w:val="28"/>
          <w:szCs w:val="28"/>
        </w:rPr>
        <w:t xml:space="preserve"> 11 ноября 2021 года. – Кемерово: Кемеровский государственный университет, 2022. – С. 17-19</w:t>
      </w:r>
    </w:p>
    <w:p w14:paraId="66C57E7F" w14:textId="77777777" w:rsidR="00981292" w:rsidRDefault="00643100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Гибельгаус, Т. А. Сохранение сакральных источников Алтайского края как объектов культурного наследия / Т. А. Гибельгаус // Вестник науки и образования. – 2021. – № </w:t>
      </w:r>
      <w:r>
        <w:rPr>
          <w:rFonts w:ascii="Times New Roman" w:hAnsi="Times New Roman" w:cs="Times New Roman"/>
          <w:sz w:val="28"/>
          <w:szCs w:val="28"/>
        </w:rPr>
        <w:t>4-2(107). – С. 39-41</w:t>
      </w:r>
    </w:p>
    <w:p w14:paraId="4192C8CB" w14:textId="77777777" w:rsidR="00981292" w:rsidRDefault="00643100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Труевцева, О. Н. Устный источник как метод сохранения сакральных источников / О. Н. Труевцева, Т. А. Гибельгаус // Фундаментальные проблемы гуманитарных наук: опыт и перспективы развития исследовательских проектов РФФИ : Материалы всер</w:t>
      </w:r>
      <w:r>
        <w:rPr>
          <w:rFonts w:ascii="Times New Roman" w:hAnsi="Times New Roman" w:cs="Times New Roman"/>
          <w:sz w:val="28"/>
          <w:szCs w:val="28"/>
        </w:rPr>
        <w:t xml:space="preserve">оссийской научной конференции с международным участием, Барнаул, 24–26 сентября 2020 года / Научный редактор Н.А. Матвеева. Отв. редактор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Сухотерина. – Барнаул: Алтайский государственный педагогический университет, 2020. – С. 109-112. – EDN IFMSGH.</w:t>
      </w:r>
    </w:p>
    <w:p w14:paraId="372DFAD9" w14:textId="77777777" w:rsidR="00981292" w:rsidRDefault="00643100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бельгаус, Т. А. Сакральные источники Алтайского края: туристский и рекреационный потенциал // Мультимедийная музеефикация объектов культурного наследия: опыт и потенциальные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Барнаул, 12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года. – Барнаул: Алтайский государственный педагогический университет, 2022. – С. 33 - 38 </w:t>
      </w:r>
    </w:p>
    <w:p w14:paraId="79FD2E45" w14:textId="77777777" w:rsidR="00981292" w:rsidRDefault="00643100">
      <w:pPr>
        <w:pStyle w:val="af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Гибельгаус, Т. А. Святые источники Алтайского края / Т. А. Гибельгаус// Вестник науки и образования. 2023. №2 (133</w:t>
      </w:r>
      <w:proofErr w:type="gramStart"/>
      <w:r>
        <w:rPr>
          <w:rFonts w:ascii="Times New Roman" w:hAnsi="Times New Roman" w:cs="Times New Roman"/>
          <w:sz w:val="28"/>
          <w:szCs w:val="28"/>
        </w:rPr>
        <w:t>).–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117-119.</w:t>
      </w:r>
    </w:p>
    <w:p w14:paraId="00E50C4D" w14:textId="77777777" w:rsidR="00981292" w:rsidRDefault="00981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129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E46EE" w14:textId="77777777" w:rsidR="00825277" w:rsidRDefault="00825277">
      <w:pPr>
        <w:spacing w:after="0" w:line="240" w:lineRule="auto"/>
      </w:pPr>
      <w:r>
        <w:separator/>
      </w:r>
    </w:p>
  </w:endnote>
  <w:endnote w:type="continuationSeparator" w:id="0">
    <w:p w14:paraId="0F8E5F75" w14:textId="77777777" w:rsidR="00825277" w:rsidRDefault="0082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E3D4C" w14:textId="77777777" w:rsidR="00825277" w:rsidRDefault="00825277">
      <w:pPr>
        <w:spacing w:after="0" w:line="240" w:lineRule="auto"/>
      </w:pPr>
      <w:r>
        <w:separator/>
      </w:r>
    </w:p>
  </w:footnote>
  <w:footnote w:type="continuationSeparator" w:id="0">
    <w:p w14:paraId="00626514" w14:textId="77777777" w:rsidR="00825277" w:rsidRDefault="00825277">
      <w:pPr>
        <w:spacing w:after="0" w:line="240" w:lineRule="auto"/>
      </w:pPr>
      <w:r>
        <w:continuationSeparator/>
      </w:r>
    </w:p>
  </w:footnote>
  <w:footnote w:id="1">
    <w:p w14:paraId="7D6CC805" w14:textId="77777777" w:rsidR="00981292" w:rsidRDefault="00643100">
      <w:pPr>
        <w:pStyle w:val="af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В.В.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Путин поручил сформировать программу сохранения объектов культурного наследия. —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Текст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электронный // RG.RU : [сайт]. — URL: https://rg.ru/2024/02/29/putin-poruchil-sformirovat-programmu-sohraneniia-obektov-kulturnogo-naslediia.html?ysclid=lys9ap1ob</w:t>
      </w:r>
      <w:r>
        <w:rPr>
          <w:rFonts w:ascii="Times New Roman" w:hAnsi="Times New Roman" w:cs="Times New Roman"/>
          <w:sz w:val="20"/>
          <w:szCs w:val="20"/>
        </w:rPr>
        <w:t>e701411251 (дата обращения: 25.05.2024).</w:t>
      </w:r>
    </w:p>
    <w:p w14:paraId="51426AA4" w14:textId="77777777" w:rsidR="00981292" w:rsidRDefault="00981292"/>
  </w:footnote>
  <w:footnote w:id="2">
    <w:p w14:paraId="7C01F51C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Щепанская, Т.Б. Кризисная сеть (традиции духовного освоения пространства) // Русский Север. К проблеме локальных групп. Вып. 5 / Ред.-сост. Т.А. Бернштам. Санкт-</w:t>
      </w:r>
      <w:proofErr w:type="gramStart"/>
      <w:r>
        <w:rPr>
          <w:rFonts w:ascii="Times New Roman" w:hAnsi="Times New Roman" w:cs="Times New Roman"/>
        </w:rPr>
        <w:t>Петербург :</w:t>
      </w:r>
      <w:proofErr w:type="gramEnd"/>
      <w:r>
        <w:rPr>
          <w:rFonts w:ascii="Times New Roman" w:hAnsi="Times New Roman" w:cs="Times New Roman"/>
        </w:rPr>
        <w:t xml:space="preserve"> МАЭ РАН; РФФИ, 1995. С. 110–176.</w:t>
      </w:r>
    </w:p>
  </w:footnote>
  <w:footnote w:id="3">
    <w:p w14:paraId="722523B6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Щепа</w:t>
      </w:r>
      <w:r>
        <w:rPr>
          <w:rFonts w:ascii="Times New Roman" w:hAnsi="Times New Roman" w:cs="Times New Roman"/>
        </w:rPr>
        <w:t xml:space="preserve">нская, Т. Б. Культура дороги в русской мифоритуальной традиции XIX–XX </w:t>
      </w:r>
      <w:proofErr w:type="gramStart"/>
      <w:r>
        <w:rPr>
          <w:rFonts w:ascii="Times New Roman" w:hAnsi="Times New Roman" w:cs="Times New Roman"/>
        </w:rPr>
        <w:t>вв  /</w:t>
      </w:r>
      <w:proofErr w:type="gramEnd"/>
      <w:r>
        <w:rPr>
          <w:rFonts w:ascii="Times New Roman" w:hAnsi="Times New Roman" w:cs="Times New Roman"/>
        </w:rPr>
        <w:t xml:space="preserve"> Т. Б. Щепанская. — </w:t>
      </w:r>
      <w:proofErr w:type="gramStart"/>
      <w:r>
        <w:rPr>
          <w:rFonts w:ascii="Times New Roman" w:hAnsi="Times New Roman" w:cs="Times New Roman"/>
        </w:rPr>
        <w:t xml:space="preserve">Москва:   </w:t>
      </w:r>
      <w:proofErr w:type="gramEnd"/>
      <w:r>
        <w:rPr>
          <w:rFonts w:ascii="Times New Roman" w:hAnsi="Times New Roman" w:cs="Times New Roman"/>
        </w:rPr>
        <w:t>Индрик , 2003. — 305 c.</w:t>
      </w:r>
    </w:p>
  </w:footnote>
  <w:footnote w:id="4">
    <w:p w14:paraId="15D7F6BB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Панченко, А. А. Исследования в области народного православия. Деревенские святыни Северо-Запада </w:t>
      </w:r>
      <w:proofErr w:type="gramStart"/>
      <w:r>
        <w:rPr>
          <w:rFonts w:ascii="Times New Roman" w:hAnsi="Times New Roman" w:cs="Times New Roman"/>
        </w:rPr>
        <w:t>России  /</w:t>
      </w:r>
      <w:proofErr w:type="gramEnd"/>
      <w:r>
        <w:rPr>
          <w:rFonts w:ascii="Times New Roman" w:hAnsi="Times New Roman" w:cs="Times New Roman"/>
        </w:rPr>
        <w:t xml:space="preserve"> А. А. Панченко. — С</w:t>
      </w:r>
      <w:r>
        <w:rPr>
          <w:rFonts w:ascii="Times New Roman" w:hAnsi="Times New Roman" w:cs="Times New Roman"/>
        </w:rPr>
        <w:t>анкт-</w:t>
      </w:r>
      <w:proofErr w:type="gramStart"/>
      <w:r>
        <w:rPr>
          <w:rFonts w:ascii="Times New Roman" w:hAnsi="Times New Roman" w:cs="Times New Roman"/>
        </w:rPr>
        <w:t>Петербург :</w:t>
      </w:r>
      <w:proofErr w:type="gramEnd"/>
      <w:r>
        <w:rPr>
          <w:rFonts w:ascii="Times New Roman" w:hAnsi="Times New Roman" w:cs="Times New Roman"/>
        </w:rPr>
        <w:t xml:space="preserve"> Алетейя, 1998. — 305 c.</w:t>
      </w:r>
    </w:p>
  </w:footnote>
  <w:footnote w:id="5">
    <w:p w14:paraId="19210FEB" w14:textId="77777777" w:rsidR="00981292" w:rsidRDefault="00643100">
      <w:pPr>
        <w:pStyle w:val="afb"/>
        <w:jc w:val="both"/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Панченко, В. Б. Почитаемое место у деревни Кашельково: опыт междисциплинарного исследования / В. Б. Панченко, А. А. Селин, И. А. Федоров. — </w:t>
      </w:r>
      <w:proofErr w:type="gramStart"/>
      <w:r>
        <w:rPr>
          <w:rFonts w:ascii="Times New Roman" w:hAnsi="Times New Roman" w:cs="Times New Roman"/>
        </w:rPr>
        <w:t>Текст :</w:t>
      </w:r>
      <w:proofErr w:type="gramEnd"/>
      <w:r>
        <w:rPr>
          <w:rFonts w:ascii="Times New Roman" w:hAnsi="Times New Roman" w:cs="Times New Roman"/>
        </w:rPr>
        <w:t xml:space="preserve"> непосредственный // Российская археология. — 2000. — № 2. — С. 11</w:t>
      </w:r>
      <w:r>
        <w:rPr>
          <w:rFonts w:ascii="Times New Roman" w:hAnsi="Times New Roman" w:cs="Times New Roman"/>
        </w:rPr>
        <w:t>5-126.</w:t>
      </w:r>
    </w:p>
  </w:footnote>
  <w:footnote w:id="6">
    <w:p w14:paraId="246C75C0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Виноградов, В. В.  Почитание источников в Псковской области: колодец в болоте   / В. В. Виноградов. — </w:t>
      </w:r>
      <w:proofErr w:type="gramStart"/>
      <w:r>
        <w:rPr>
          <w:rFonts w:ascii="Times New Roman" w:hAnsi="Times New Roman" w:cs="Times New Roman"/>
        </w:rPr>
        <w:t>Текст :</w:t>
      </w:r>
      <w:proofErr w:type="gramEnd"/>
      <w:r>
        <w:rPr>
          <w:rFonts w:ascii="Times New Roman" w:hAnsi="Times New Roman" w:cs="Times New Roman"/>
        </w:rPr>
        <w:t xml:space="preserve"> непосредственный // Традиционная культура. — 2006. — № 4. — С. 32–40.</w:t>
      </w:r>
    </w:p>
  </w:footnote>
  <w:footnote w:id="7">
    <w:p w14:paraId="6FEE163F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Виноградов, В. В. Современные тенденции почитания святых мест (на</w:t>
      </w:r>
      <w:r>
        <w:rPr>
          <w:rFonts w:ascii="Times New Roman" w:hAnsi="Times New Roman" w:cs="Times New Roman"/>
        </w:rPr>
        <w:t xml:space="preserve"> материале Северо-Запада России)  / В. В. Виноградов. — </w:t>
      </w:r>
      <w:proofErr w:type="gramStart"/>
      <w:r>
        <w:rPr>
          <w:rFonts w:ascii="Times New Roman" w:hAnsi="Times New Roman" w:cs="Times New Roman"/>
        </w:rPr>
        <w:t>Текст :</w:t>
      </w:r>
      <w:proofErr w:type="gramEnd"/>
      <w:r>
        <w:rPr>
          <w:rFonts w:ascii="Times New Roman" w:hAnsi="Times New Roman" w:cs="Times New Roman"/>
        </w:rPr>
        <w:t xml:space="preserve"> непосредственный //  Традиционная культура. — 2012. — № 3. — С. 68-75.</w:t>
      </w:r>
    </w:p>
  </w:footnote>
  <w:footnote w:id="8">
    <w:p w14:paraId="1BD86460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Виноградов, В. В. Почитаемые места северо-востока Новгородской земли (краткая характеристика) / В. В. Виноградов. — </w:t>
      </w:r>
      <w:proofErr w:type="gramStart"/>
      <w:r>
        <w:rPr>
          <w:rFonts w:ascii="Times New Roman" w:hAnsi="Times New Roman" w:cs="Times New Roman"/>
        </w:rPr>
        <w:t>Тек</w:t>
      </w:r>
      <w:r>
        <w:rPr>
          <w:rFonts w:ascii="Times New Roman" w:hAnsi="Times New Roman" w:cs="Times New Roman"/>
        </w:rPr>
        <w:t>ст :</w:t>
      </w:r>
      <w:proofErr w:type="gramEnd"/>
      <w:r>
        <w:rPr>
          <w:rFonts w:ascii="Times New Roman" w:hAnsi="Times New Roman" w:cs="Times New Roman"/>
        </w:rPr>
        <w:t xml:space="preserve"> непосредственный // Христианство в регионах мира. — 2008. — № 2. — С.  281–298.</w:t>
      </w:r>
    </w:p>
  </w:footnote>
  <w:footnote w:id="9">
    <w:p w14:paraId="578F8985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Любимова, Г. В. Сибирская традиция почитания святых мест в контексте народной исторической памяти // STUDIA MYTHOLOGICA SLAVICA. XVI. 2013. С. 27–45; </w:t>
      </w:r>
    </w:p>
  </w:footnote>
  <w:footnote w:id="10">
    <w:p w14:paraId="389B9A92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Любимова </w:t>
      </w:r>
      <w:proofErr w:type="gramStart"/>
      <w:r>
        <w:rPr>
          <w:rFonts w:ascii="Times New Roman" w:hAnsi="Times New Roman" w:cs="Times New Roman"/>
        </w:rPr>
        <w:t>Г.В.</w:t>
      </w:r>
      <w:proofErr w:type="gramEnd"/>
      <w:r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вопросу о формах материального воплощения народной исторической памяти: феномен святых мест (по материалам событий местной истории Сибири) // Проблемы археологии, этнографии, антропологии</w:t>
      </w:r>
      <w:r>
        <w:t xml:space="preserve"> </w:t>
      </w:r>
      <w:r>
        <w:rPr>
          <w:rFonts w:ascii="Times New Roman" w:hAnsi="Times New Roman" w:cs="Times New Roman"/>
        </w:rPr>
        <w:t>Сибири и сопредельных территорий. Материалы Итоговой сессии Институт</w:t>
      </w:r>
      <w:r>
        <w:rPr>
          <w:rFonts w:ascii="Times New Roman" w:hAnsi="Times New Roman" w:cs="Times New Roman"/>
        </w:rPr>
        <w:t>а археологии и этнографии СО РАН 2012 года. – Новосибирск: ИАЭТ СО РАН, 2012. – Т. XVIII. – C. 362–365</w:t>
      </w:r>
    </w:p>
  </w:footnote>
  <w:footnote w:id="11">
    <w:p w14:paraId="4485920E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Октябрьская, И. В. Джумалинский ключ: современные практики почитания священных источников на Алтае (по полевым материалам 2012 года) // Проблемы археол</w:t>
      </w:r>
      <w:r>
        <w:rPr>
          <w:rFonts w:ascii="Times New Roman" w:hAnsi="Times New Roman" w:cs="Times New Roman"/>
        </w:rPr>
        <w:t>огии, этнографии, антропологии Сибири и сопредельных территорий. Т. XVIII. Новосибирск: Изд-во ИАЭТ СО РАН, 2012. С. 386–389.</w:t>
      </w:r>
    </w:p>
  </w:footnote>
  <w:footnote w:id="12">
    <w:p w14:paraId="5340F3B5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Фурсова, Е. Ф. Поклонение святому источнику во имя св. Параскевы в Барабе в прошлом и настоящем // Проблемы </w:t>
      </w:r>
      <w:r>
        <w:rPr>
          <w:rFonts w:ascii="Times New Roman" w:hAnsi="Times New Roman" w:cs="Times New Roman"/>
        </w:rPr>
        <w:t>археологии, этнографии, антропологии Сибири и сопредельных территорий. Т. X. Ч. II. Новосибирск: Изд-во ИаЭТ Со РАН, 2004. С. 151–154.</w:t>
      </w:r>
    </w:p>
  </w:footnote>
  <w:footnote w:id="13">
    <w:p w14:paraId="7DD251AC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Гераськин, Ю. В. Борьба со «святыми источниками» в Рязанской области (1948–1970 гг.) // Вопросы истории. 2008 б. № 3. С</w:t>
      </w:r>
      <w:r>
        <w:rPr>
          <w:rFonts w:ascii="Times New Roman" w:hAnsi="Times New Roman" w:cs="Times New Roman"/>
        </w:rPr>
        <w:t xml:space="preserve">. 148–153. </w:t>
      </w:r>
    </w:p>
    <w:p w14:paraId="08943B68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Гераськин Ю. В. Борьба советской власти с паломничеством к святым источникам (1940–1960-е гг. XX в.) // Вестник Московского государственного областного университета. Сер.: История и политические науки. 2008 в. № 2. С. 51–57.</w:t>
      </w:r>
    </w:p>
  </w:footnote>
  <w:footnote w:id="14">
    <w:p w14:paraId="39B7CB70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Тарабукина, А.В.</w:t>
      </w:r>
      <w:r>
        <w:rPr>
          <w:rFonts w:ascii="Times New Roman" w:hAnsi="Times New Roman" w:cs="Times New Roman"/>
        </w:rPr>
        <w:t xml:space="preserve"> Святые места в картине мира современных “церковных людей” // Живая старина. 1998. № 4. С. 28–31.</w:t>
      </w:r>
    </w:p>
  </w:footnote>
  <w:footnote w:id="15">
    <w:p w14:paraId="5B046C8A" w14:textId="77777777" w:rsidR="00981292" w:rsidRDefault="00643100">
      <w:pPr>
        <w:pStyle w:val="afb"/>
        <w:jc w:val="both"/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Кормина, Ж.К. Религиозность русской провинции: к вопросу о функции сельских святынь // Сны Богородицы. Исследования по антропологии религии / Под ред. Ж.В. </w:t>
      </w:r>
      <w:r>
        <w:rPr>
          <w:rFonts w:ascii="Times New Roman" w:hAnsi="Times New Roman" w:cs="Times New Roman"/>
        </w:rPr>
        <w:t xml:space="preserve">Корминой, </w:t>
      </w:r>
      <w:proofErr w:type="gramStart"/>
      <w:r>
        <w:rPr>
          <w:rFonts w:ascii="Times New Roman" w:hAnsi="Times New Roman" w:cs="Times New Roman"/>
        </w:rPr>
        <w:t>А.А.</w:t>
      </w:r>
      <w:proofErr w:type="gramEnd"/>
      <w:r>
        <w:rPr>
          <w:rFonts w:ascii="Times New Roman" w:hAnsi="Times New Roman" w:cs="Times New Roman"/>
        </w:rPr>
        <w:t xml:space="preserve"> Панченко, С.А. Штыркова. СПб.: Изд-во Европейского ун-та в Санкт-Петербурге, 2006. С. 130–151.</w:t>
      </w:r>
    </w:p>
  </w:footnote>
  <w:footnote w:id="16">
    <w:p w14:paraId="53C4D6B4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Наева, А.И. Алтайский обрядовый фольклор: специфика жанра: автореферат </w:t>
      </w:r>
      <w:proofErr w:type="gramStart"/>
      <w:r>
        <w:rPr>
          <w:rFonts w:ascii="Times New Roman" w:hAnsi="Times New Roman" w:cs="Times New Roman"/>
        </w:rPr>
        <w:t>дис.кандидата</w:t>
      </w:r>
      <w:proofErr w:type="gramEnd"/>
      <w:r>
        <w:rPr>
          <w:rFonts w:ascii="Times New Roman" w:hAnsi="Times New Roman" w:cs="Times New Roman"/>
        </w:rPr>
        <w:t xml:space="preserve"> филологических наук: 10.01.09 / Наева Алевтина Ивановна; [М</w:t>
      </w:r>
      <w:r>
        <w:rPr>
          <w:rFonts w:ascii="Times New Roman" w:hAnsi="Times New Roman" w:cs="Times New Roman"/>
        </w:rPr>
        <w:t>есто защиты: Ин-т монголоведения, буддологии и тибетологии СО РАН]. Улан-Удэ, 2010. 29 с</w:t>
      </w:r>
    </w:p>
  </w:footnote>
  <w:footnote w:id="17">
    <w:p w14:paraId="416D98CC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Шеваренкова, Ю. М. Легенды о святых источниках (опыт систематизации сюжетов на материале Нижегородской области) / Ю. М. Шеваренкова // Вестник Нижегородского универс</w:t>
      </w:r>
      <w:r>
        <w:t xml:space="preserve">итета им. </w:t>
      </w:r>
      <w:proofErr w:type="gramStart"/>
      <w:r>
        <w:t>Н.И.</w:t>
      </w:r>
      <w:proofErr w:type="gramEnd"/>
      <w:r>
        <w:t xml:space="preserve"> Лобачевского. Серия: Филология. – 2000. – № 1. – С. 77-84.</w:t>
      </w:r>
    </w:p>
  </w:footnote>
  <w:footnote w:id="18">
    <w:p w14:paraId="248BA90C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Ермакова, Е. Е. Почитаемые водные источники в сакральном ландшафте Тюменской </w:t>
      </w:r>
      <w:proofErr w:type="gramStart"/>
      <w:r>
        <w:rPr>
          <w:rFonts w:ascii="Times New Roman" w:hAnsi="Times New Roman" w:cs="Times New Roman"/>
        </w:rPr>
        <w:t>области :</w:t>
      </w:r>
      <w:proofErr w:type="gramEnd"/>
      <w:r>
        <w:rPr>
          <w:rFonts w:ascii="Times New Roman" w:hAnsi="Times New Roman" w:cs="Times New Roman"/>
        </w:rPr>
        <w:t xml:space="preserve"> монография / Е. Е. Ермакова ; [отв. ред. В. И. Харитонова] ; Министерство науки и высшего обр</w:t>
      </w:r>
      <w:r>
        <w:rPr>
          <w:rFonts w:ascii="Times New Roman" w:hAnsi="Times New Roman" w:cs="Times New Roman"/>
        </w:rPr>
        <w:t xml:space="preserve">азования Российской Федерации, Тюменский государственный университет, Институт наук о Земле. — </w:t>
      </w:r>
      <w:proofErr w:type="gramStart"/>
      <w:r>
        <w:rPr>
          <w:rFonts w:ascii="Times New Roman" w:hAnsi="Times New Roman" w:cs="Times New Roman"/>
        </w:rPr>
        <w:t>Тюмень :</w:t>
      </w:r>
      <w:proofErr w:type="gramEnd"/>
      <w:r>
        <w:rPr>
          <w:rFonts w:ascii="Times New Roman" w:hAnsi="Times New Roman" w:cs="Times New Roman"/>
        </w:rPr>
        <w:t xml:space="preserve"> Издательство Тюменского государственного университета, 2018. — 352 с.</w:t>
      </w:r>
    </w:p>
  </w:footnote>
  <w:footnote w:id="19">
    <w:p w14:paraId="1CE0EA28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Ермакова, Е. Е. Почитаемые водные источники Тюменской области: итоги и платформа</w:t>
      </w:r>
      <w:r>
        <w:rPr>
          <w:rFonts w:ascii="Times New Roman" w:hAnsi="Times New Roman" w:cs="Times New Roman"/>
        </w:rPr>
        <w:t xml:space="preserve"> исследования / Е. Е. Ермакова // Этнографическое обозрение. – 2019. – № 6. – С. 92-137.</w:t>
      </w:r>
    </w:p>
  </w:footnote>
  <w:footnote w:id="20">
    <w:p w14:paraId="7B83CE3B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Ермакова, Е. Е. Исцеление водой: почитаемые источники юга Тюменской области / Е. Е. Ермакова // Вестник Тюменского государственного университета. Гуманитарные исслед</w:t>
      </w:r>
      <w:r>
        <w:rPr>
          <w:rFonts w:ascii="Times New Roman" w:hAnsi="Times New Roman" w:cs="Times New Roman"/>
        </w:rPr>
        <w:t>ования.</w:t>
      </w:r>
    </w:p>
  </w:footnote>
  <w:footnote w:id="21">
    <w:p w14:paraId="0A8B9523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Ермакова, Е. Е. Почитание ключа вблизи села Рябово Викуловского района Тюменской области / Е. Е. Ермакова // Гуманитарные науки в Сибири. – 2011. – № 3. – С. 111–113. – URL: https://www.elibrary.ru/item.asp?id=16961230 (дата обращения: 22.06.2023).; Ермак</w:t>
      </w:r>
      <w:r>
        <w:rPr>
          <w:rFonts w:ascii="Times New Roman" w:hAnsi="Times New Roman" w:cs="Times New Roman"/>
        </w:rPr>
        <w:t>ова, Е. Е. Почитание Криванковского колодца в Юргинском районе Тюменской области / Е. Е. Ермакова // Антропологический форум. – 2010. – № 12 Online. – URL: https://anthropologie.kunstkamera.ru/files/pdf/012online/12%20online_ermakova.pdf (дата обращения: 2</w:t>
      </w:r>
      <w:r>
        <w:rPr>
          <w:rFonts w:ascii="Times New Roman" w:hAnsi="Times New Roman" w:cs="Times New Roman"/>
        </w:rPr>
        <w:t>6.06.2023).</w:t>
      </w:r>
    </w:p>
  </w:footnote>
  <w:footnote w:id="22">
    <w:p w14:paraId="27E5222E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bookmarkStart w:id="1" w:name="_Hlk180609923"/>
      <w:r>
        <w:rPr>
          <w:rFonts w:ascii="Times New Roman" w:hAnsi="Times New Roman" w:cs="Times New Roman"/>
        </w:rPr>
        <w:t>Духовная литература староверов востока России XVIII–XX вв. / Отв. ред.</w:t>
      </w:r>
      <w:proofErr w:type="gramStart"/>
      <w:r>
        <w:rPr>
          <w:rFonts w:ascii="Times New Roman" w:hAnsi="Times New Roman" w:cs="Times New Roman"/>
        </w:rPr>
        <w:t>Н.Н.</w:t>
      </w:r>
      <w:proofErr w:type="gramEnd"/>
      <w:r>
        <w:rPr>
          <w:rFonts w:ascii="Times New Roman" w:hAnsi="Times New Roman" w:cs="Times New Roman"/>
        </w:rPr>
        <w:t xml:space="preserve"> Покровский. – Новосибирск: Сибирский хронограф, 1999. – Т. 1.– 800 с</w:t>
      </w:r>
      <w:bookmarkEnd w:id="1"/>
    </w:p>
  </w:footnote>
  <w:footnote w:id="23">
    <w:p w14:paraId="1C5CF69C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Природно-культовые объекты и археологические памятники Республики Алтай [Текст] / [Екеева Э. В.,</w:t>
      </w:r>
      <w:r>
        <w:rPr>
          <w:rFonts w:ascii="Times New Roman" w:hAnsi="Times New Roman" w:cs="Times New Roman"/>
        </w:rPr>
        <w:t xml:space="preserve"> Эбель А.В., Константинов </w:t>
      </w:r>
      <w:proofErr w:type="gramStart"/>
      <w:r>
        <w:rPr>
          <w:rFonts w:ascii="Times New Roman" w:hAnsi="Times New Roman" w:cs="Times New Roman"/>
        </w:rPr>
        <w:t>Н.А.</w:t>
      </w:r>
      <w:proofErr w:type="gramEnd"/>
      <w:r>
        <w:rPr>
          <w:rFonts w:ascii="Times New Roman" w:hAnsi="Times New Roman" w:cs="Times New Roman"/>
        </w:rPr>
        <w:t>, Константи- 95 нов Е.А.; редкол.: Н.В. Екеев (отв. ред.), Э.В. Енчинов, Н.О. Тадышева]; Бюджетное науч. учреждение Респ. Алтай «Науч.-исследовательский ин-т алтаистики им. С.С. Суразакова». Горно-Алтайск: БНУ РА «Науч.-исслед</w:t>
      </w:r>
      <w:r>
        <w:rPr>
          <w:rFonts w:ascii="Times New Roman" w:hAnsi="Times New Roman" w:cs="Times New Roman"/>
        </w:rPr>
        <w:t>овательский ин-т алтаистики им. С.С. Суразакова», 2015. 232 с.</w:t>
      </w:r>
    </w:p>
  </w:footnote>
  <w:footnote w:id="24">
    <w:p w14:paraId="356D857B" w14:textId="77777777" w:rsidR="00981292" w:rsidRDefault="00643100">
      <w:pPr>
        <w:pStyle w:val="afb"/>
        <w:jc w:val="both"/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Копелиович Г. Б., Павлова Л. А. Сакральное и официальное: вопросы этичности признания сакральных источников официальными местами лечения // Курортная база и природные лечебнооздоровительные м</w:t>
      </w:r>
      <w:r>
        <w:rPr>
          <w:rFonts w:ascii="Times New Roman" w:hAnsi="Times New Roman" w:cs="Times New Roman"/>
        </w:rPr>
        <w:t>естности Тувы и сопредельных регионов. 2013. № 1. С. 103–105.</w:t>
      </w:r>
    </w:p>
  </w:footnote>
  <w:footnote w:id="25">
    <w:p w14:paraId="45A68C1C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Труевцева О.Н., Булгаева, Г.Д., Гибельгаус, Т.А. Идентификация сакральных родников как объектов природного, материального и нематериального культурного наследия. О.Н. Труевцева, Г.Д. Булгаева,</w:t>
      </w:r>
      <w:r>
        <w:rPr>
          <w:rFonts w:ascii="Times New Roman" w:hAnsi="Times New Roman" w:cs="Times New Roman"/>
        </w:rPr>
        <w:t xml:space="preserve"> Т.А. Гибельгаус //Гуманитарные науки в Сибири. Том: 29. Номер: 1 Год: 2022 С. 99-106.</w:t>
      </w:r>
    </w:p>
  </w:footnote>
  <w:footnote w:id="26">
    <w:p w14:paraId="50CDEA2E" w14:textId="4666D238" w:rsidR="00643100" w:rsidRPr="00643100" w:rsidRDefault="00643100">
      <w:pPr>
        <w:pStyle w:val="afb"/>
        <w:rPr>
          <w:lang w:val="en-US"/>
        </w:rPr>
      </w:pPr>
      <w:r>
        <w:rPr>
          <w:rStyle w:val="afd"/>
        </w:rPr>
        <w:footnoteRef/>
      </w:r>
      <w:r>
        <w:t xml:space="preserve">  </w:t>
      </w:r>
      <w:r w:rsidRPr="00643100">
        <w:rPr>
          <w:rFonts w:ascii="Times New Roman" w:hAnsi="Times New Roman" w:cs="Times New Roman"/>
        </w:rPr>
        <w:t>Гибельгаус Т.А.  Сакральные источники как объекты культурного наследия: к вопросу о классификации // Человек и культура.  2024. № 6.  С. 1-12.</w:t>
      </w:r>
      <w:r w:rsidRPr="00643100">
        <w:rPr>
          <w:lang w:val="en-US"/>
        </w:rPr>
        <w:t xml:space="preserve"> </w:t>
      </w:r>
      <w:bookmarkStart w:id="2" w:name="_GoBack"/>
      <w:bookmarkEnd w:id="2"/>
    </w:p>
  </w:footnote>
  <w:footnote w:id="27">
    <w:p w14:paraId="2159F281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Труевцева</w:t>
      </w:r>
      <w:proofErr w:type="spellEnd"/>
      <w:r>
        <w:rPr>
          <w:rFonts w:ascii="Times New Roman" w:hAnsi="Times New Roman" w:cs="Times New Roman"/>
        </w:rPr>
        <w:t>, О. Н. Идентификация сакральных родников как объектов природного, материального и нематериального культурного наследия / О. Н. Труевцева, Г. Д. Булгаева // Г</w:t>
      </w:r>
      <w:r>
        <w:rPr>
          <w:rFonts w:ascii="Times New Roman" w:hAnsi="Times New Roman" w:cs="Times New Roman"/>
        </w:rPr>
        <w:t xml:space="preserve">уляевские </w:t>
      </w:r>
      <w:proofErr w:type="gramStart"/>
      <w:r>
        <w:rPr>
          <w:rFonts w:ascii="Times New Roman" w:hAnsi="Times New Roman" w:cs="Times New Roman"/>
        </w:rPr>
        <w:t>чтения :</w:t>
      </w:r>
      <w:proofErr w:type="gramEnd"/>
      <w:r>
        <w:rPr>
          <w:rFonts w:ascii="Times New Roman" w:hAnsi="Times New Roman" w:cs="Times New Roman"/>
        </w:rPr>
        <w:t xml:space="preserve"> Материалы одиннадцатой историко-архивной конференции, Барнаул, 15 декабря 2020 года. Том Выпуск 5. – Барнаул: Общество с ограниченной ответственностью «Алтайский дом печати", 2020. – С. 84-96.</w:t>
      </w:r>
    </w:p>
  </w:footnote>
  <w:footnote w:id="28">
    <w:p w14:paraId="12B8FAA9" w14:textId="77777777" w:rsidR="00981292" w:rsidRDefault="00643100">
      <w:pPr>
        <w:pStyle w:val="afb"/>
        <w:jc w:val="both"/>
      </w:pPr>
      <w:r>
        <w:rPr>
          <w:rStyle w:val="afd"/>
        </w:rPr>
        <w:footnoteRef/>
      </w:r>
      <w:r>
        <w:t xml:space="preserve"> Сазонова, А. А. Понятие "сакральное" в тео</w:t>
      </w:r>
      <w:r>
        <w:t>лингвистике / А. А. Сазонова // Вестник Южно-Уральского государственного университета. Серия: Лингвистика. – 2018. – Т. 15, № 1. – С. 65-73. – DOI 10.14529/ling180112. – EDN YSHCAB.</w:t>
      </w:r>
    </w:p>
    <w:p w14:paraId="5D74D6EC" w14:textId="77777777" w:rsidR="00981292" w:rsidRDefault="00643100">
      <w:pPr>
        <w:pStyle w:val="afb"/>
        <w:jc w:val="both"/>
      </w:pPr>
      <w:r>
        <w:t>Зенкин, С.Н. Явленное сакральное (numen) // Социологическое обозрение. 201</w:t>
      </w:r>
      <w:r>
        <w:t>1. №1-2. URL: https://cyberleninka.ru/article/n/yavlennoe-sakralnoe-numen (дата обращения: 14.10.2024).</w:t>
      </w:r>
    </w:p>
    <w:p w14:paraId="6665F80B" w14:textId="77777777" w:rsidR="00981292" w:rsidRDefault="00643100">
      <w:pPr>
        <w:pStyle w:val="afb"/>
        <w:jc w:val="both"/>
      </w:pPr>
      <w:r>
        <w:t>Засорина Ю.А. ИСТОРИЯ ТЕРМИНА "САКРАЛЬНОСТЬ": УТОЧНЕНИЕ СМЫСЛА // На пути к гражданскому обществу. 2023. №2 (50</w:t>
      </w:r>
      <w:proofErr w:type="gramStart"/>
      <w:r>
        <w:t>) .</w:t>
      </w:r>
      <w:proofErr w:type="gramEnd"/>
      <w:r>
        <w:t xml:space="preserve"> URL: https://cyberleninka.ru/article/</w:t>
      </w:r>
      <w:r>
        <w:t>n/istoriya-termina-sakralnost-utochnenie-smysla (дата обращения: 14.10.2024).</w:t>
      </w:r>
    </w:p>
    <w:p w14:paraId="70E9B5CE" w14:textId="77777777" w:rsidR="00981292" w:rsidRDefault="00643100">
      <w:pPr>
        <w:pStyle w:val="afb"/>
        <w:jc w:val="both"/>
      </w:pPr>
      <w:r>
        <w:t>Жердева, А. С. Осмысление понятия «Сакральное» в современном философском дискурсе // Ученые записки Крымского федерального университета имени В. И. Вернадского. Социология. Педаг</w:t>
      </w:r>
      <w:r>
        <w:t>огика. Психология. 2008. №1. URL: https://cyberleninka.ru/article/n/osmyslenie-ponyatiya-sakralnoe-v-sovremennom-filosofskom-diskurse (дата обращения: 14.10.2024).</w:t>
      </w:r>
    </w:p>
  </w:footnote>
  <w:footnote w:id="29">
    <w:p w14:paraId="50F08AAF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Майничева А. Ю., Рыговский Д. С. Почитаемые места белокриницких староверов в Западной Сиби</w:t>
      </w:r>
      <w:r>
        <w:t>ри // Вестн. Новосиб. гос. ун-та. Серия: История, филология. 2015. Т. 14, вып. 3: Археология и этнография. С. 133–141</w:t>
      </w:r>
    </w:p>
  </w:footnote>
  <w:footnote w:id="30">
    <w:p w14:paraId="37053650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Полякова, М. А. «Культурное наследие»: историческая динамика понятия / М. А. Полякова // Обсерватория культуры. – 2006. – № 1. – С. 60-6</w:t>
      </w:r>
      <w:r>
        <w:t>3.</w:t>
      </w:r>
    </w:p>
  </w:footnote>
  <w:footnote w:id="31">
    <w:p w14:paraId="5E0173A0" w14:textId="77777777" w:rsidR="00981292" w:rsidRDefault="006431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d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Шульгин, П. М. Концепция культурного ландшафта и практика сохранения этнографического наследия (на территории российского Севера) // Мир России. Социология. Этнология. 2007. №3. URL: https://cyberleninka.ru/article/n/kontseptsiya-kulturnogo-landshafta</w:t>
      </w:r>
      <w:r>
        <w:rPr>
          <w:rFonts w:ascii="Times New Roman" w:hAnsi="Times New Roman" w:cs="Times New Roman"/>
          <w:sz w:val="20"/>
          <w:szCs w:val="20"/>
        </w:rPr>
        <w:t>-i-praktika-ohrany-etnograficheskogo-naslediya-na-primere-territoriy-rossiyskogo-severa (дата обращения: 24.08.2023).</w:t>
      </w:r>
    </w:p>
  </w:footnote>
  <w:footnote w:id="32">
    <w:p w14:paraId="78BDB5C9" w14:textId="77777777" w:rsidR="00981292" w:rsidRDefault="006431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d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Замятин, Д. Н. Образ наследия в культуре: методологические подходы к изучению понятия «наследие" / Д. Н. Замятин // Этнографическое обоз</w:t>
      </w:r>
      <w:r>
        <w:rPr>
          <w:rFonts w:ascii="Times New Roman" w:hAnsi="Times New Roman" w:cs="Times New Roman"/>
          <w:sz w:val="20"/>
          <w:szCs w:val="20"/>
        </w:rPr>
        <w:t>рение. – 2008. – № 6. – С. 121-130.</w:t>
      </w:r>
    </w:p>
  </w:footnote>
  <w:footnote w:id="33">
    <w:p w14:paraId="20F3D91B" w14:textId="77777777" w:rsidR="00981292" w:rsidRDefault="00643100">
      <w:pPr>
        <w:pStyle w:val="afe"/>
        <w:tabs>
          <w:tab w:val="left" w:pos="417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rStyle w:val="afd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Галкова, О. В. Культурное наследие: структура и содержание понятия / О. В. Галкова // Грани познания. – 2010. – № 4(9). – С. 6-8</w:t>
      </w:r>
    </w:p>
  </w:footnote>
  <w:footnote w:id="34">
    <w:p w14:paraId="45DCA8AA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Абрамова, П. В. Методика сохранения и актуализации объектов культурного наследия [Текст]: учеб. пособие для обучающихся по направлению магистратуры 51.04.04 «Музеология, охрана объектов культурного и природного наследия», профиль «Проектно-инновационная д</w:t>
      </w:r>
      <w:r>
        <w:t>еятельность в сфере культурно-познавательного туризма» / П. В. Абрамова; Кемеров. гос. ин-т культуры. – Кемерово: КемГИК, 2020. – 112 с.</w:t>
      </w:r>
    </w:p>
  </w:footnote>
  <w:footnote w:id="35">
    <w:p w14:paraId="4120FE49" w14:textId="77777777" w:rsidR="006A6910" w:rsidRDefault="006A6910" w:rsidP="006A6910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bookmarkStart w:id="3" w:name="_Hlk181111058"/>
      <w:r w:rsidRPr="00D853D2">
        <w:t>Этнокультурное наследие ханты Сургутского района Ханты-Мансийского автономного округа - Югры в теоретическом и практическом дискурсе / О. М. Рындина, Н. В. Лукина, Т. С. Курьянова, Н. В. Золотарева // Вестник Томского государственного университета. – 2015. – № 390. – С. 126-131</w:t>
      </w:r>
    </w:p>
    <w:bookmarkEnd w:id="3"/>
  </w:footnote>
  <w:footnote w:id="36">
    <w:p w14:paraId="29C81DD9" w14:textId="77777777" w:rsidR="006A6910" w:rsidRDefault="006A6910" w:rsidP="006A6910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 w:rsidRPr="00F97C77">
        <w:t>Золотарева, Н. В. Капитализация культурного наследия народов Западной Сибири / Н. В. Золотарева, Т. С. Курьянова, О. М. Рындина // Вестник Томского государственного университета. – 2013. – № 371. – С. 49-57.</w:t>
      </w:r>
    </w:p>
  </w:footnote>
  <w:footnote w:id="37">
    <w:p w14:paraId="7D2DD3D0" w14:textId="77777777" w:rsidR="006A6910" w:rsidRDefault="006A6910" w:rsidP="006A6910">
      <w:pPr>
        <w:pStyle w:val="afb"/>
      </w:pPr>
      <w:r>
        <w:rPr>
          <w:rStyle w:val="afd"/>
        </w:rPr>
        <w:footnoteRef/>
      </w:r>
      <w:r>
        <w:t xml:space="preserve"> </w:t>
      </w:r>
      <w:r w:rsidRPr="00D853D2">
        <w:t xml:space="preserve">Курьянова Т.С. Сохранение и актуализация культурного </w:t>
      </w:r>
      <w:proofErr w:type="gramStart"/>
      <w:r w:rsidRPr="00D853D2">
        <w:t>наследия :учеб</w:t>
      </w:r>
      <w:proofErr w:type="gramEnd"/>
      <w:r w:rsidRPr="00D853D2">
        <w:t xml:space="preserve">. пособие / науч. ред. О.М. Рындина. – </w:t>
      </w:r>
      <w:proofErr w:type="gramStart"/>
      <w:r w:rsidRPr="00D853D2">
        <w:t>Томск :</w:t>
      </w:r>
      <w:proofErr w:type="gramEnd"/>
      <w:r w:rsidRPr="00D853D2">
        <w:t xml:space="preserve"> Издательский Дом ТГУ, 2014 – 82 с.</w:t>
      </w:r>
    </w:p>
  </w:footnote>
  <w:footnote w:id="38">
    <w:p w14:paraId="3D3F6304" w14:textId="77777777" w:rsidR="00981292" w:rsidRDefault="00643100">
      <w:pPr>
        <w:jc w:val="both"/>
      </w:pPr>
      <w:r>
        <w:rPr>
          <w:rStyle w:val="afd"/>
        </w:rPr>
        <w:footnoteRef/>
      </w:r>
      <w:r>
        <w:t xml:space="preserve"> Основные направления музейной </w:t>
      </w:r>
      <w:proofErr w:type="gramStart"/>
      <w:r>
        <w:t>деятельности :</w:t>
      </w:r>
      <w:proofErr w:type="gramEnd"/>
      <w:r>
        <w:t xml:space="preserve"> учебное пособие для студентов бакалавриата по направлению подготовки 51.03.04 «Музеология и охрана объектов культурного и природного наследия», профиль «Культурный туризм и экскурсионный туризм» / П</w:t>
      </w:r>
      <w:r>
        <w:t xml:space="preserve">. В. Глушкова, Д. Д. Родионова, Т. И. Кимеева, А. А. Насонов ; Кемеров. гос. ин-т культуры. - </w:t>
      </w:r>
      <w:proofErr w:type="gramStart"/>
      <w:r>
        <w:t>Кемерово :</w:t>
      </w:r>
      <w:proofErr w:type="gramEnd"/>
      <w:r>
        <w:t xml:space="preserve"> Кемеров. гос. ин-т культуры, 2019. - 244 с</w:t>
      </w:r>
    </w:p>
  </w:footnote>
  <w:footnote w:id="39">
    <w:p w14:paraId="43C66173" w14:textId="77777777" w:rsidR="00981292" w:rsidRDefault="006431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d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Каулен, М. Е. Музеефикация историко-культурного наследия </w:t>
      </w:r>
      <w:proofErr w:type="gramStart"/>
      <w:r>
        <w:rPr>
          <w:rFonts w:ascii="Times New Roman" w:hAnsi="Times New Roman" w:cs="Times New Roman"/>
          <w:sz w:val="20"/>
          <w:szCs w:val="20"/>
        </w:rPr>
        <w:t>России  /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М. Е. Каулен. — </w:t>
      </w:r>
      <w:proofErr w:type="gramStart"/>
      <w:r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Этерна, 2012. </w:t>
      </w:r>
      <w:r>
        <w:rPr>
          <w:rFonts w:ascii="Times New Roman" w:hAnsi="Times New Roman" w:cs="Times New Roman"/>
          <w:sz w:val="20"/>
          <w:szCs w:val="20"/>
        </w:rPr>
        <w:t xml:space="preserve">— 432 c. —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Текст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</w:footnote>
  <w:footnote w:id="40">
    <w:p w14:paraId="2C95602E" w14:textId="77777777" w:rsidR="00981292" w:rsidRDefault="00643100">
      <w:pPr>
        <w:pStyle w:val="afb"/>
        <w:jc w:val="both"/>
      </w:pPr>
      <w:r>
        <w:rPr>
          <w:rStyle w:val="afd"/>
        </w:rPr>
        <w:footnoteRef/>
      </w:r>
      <w:r>
        <w:t xml:space="preserve"> Каулен, М. Е. Объекты нематериального культурного наследия как часть музейного собрания / М. Е. Каулен //Археография музейного дела. Материалы Международной научной конференции. – М., 2012. – С. 82–85.</w:t>
      </w:r>
    </w:p>
  </w:footnote>
  <w:footnote w:id="41">
    <w:p w14:paraId="799791A9" w14:textId="77777777" w:rsidR="00981292" w:rsidRDefault="00643100">
      <w:pPr>
        <w:pStyle w:val="afb"/>
        <w:jc w:val="both"/>
      </w:pPr>
      <w:r>
        <w:rPr>
          <w:rStyle w:val="afd"/>
        </w:rPr>
        <w:footnoteRef/>
      </w:r>
      <w:r>
        <w:t xml:space="preserve"> Мастеница, Е.</w:t>
      </w:r>
      <w:r>
        <w:t xml:space="preserve"> Н. Нематериальное наследие как объект музеефикации: теоретико-методологические основания / Е. Н. Мастеница // Культура в евразийском пространстве: традиции и новации. – 2017. – № 1(1). – С. 79-85.</w:t>
      </w:r>
    </w:p>
  </w:footnote>
  <w:footnote w:id="42">
    <w:p w14:paraId="46BBEF23" w14:textId="77777777" w:rsidR="00981292" w:rsidRDefault="00643100">
      <w:pPr>
        <w:pStyle w:val="afe"/>
        <w:tabs>
          <w:tab w:val="left" w:pos="43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d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Мастеница, Е. Н. Культурное наследие в современном мире: концептуализация понятия и проблематики / Е. Н. Мастеница // Труды Санкт-Петербургского государственного университета культуры и искусств (см. в книгах). – 2008. – Т. 180. – С. 252-262.</w:t>
      </w:r>
    </w:p>
  </w:footnote>
  <w:footnote w:id="43">
    <w:p w14:paraId="32D1FD8A" w14:textId="77777777" w:rsidR="00981292" w:rsidRDefault="00643100">
      <w:pPr>
        <w:pStyle w:val="afb"/>
        <w:jc w:val="both"/>
      </w:pPr>
      <w:r>
        <w:rPr>
          <w:rStyle w:val="afd"/>
        </w:rPr>
        <w:footnoteRef/>
      </w:r>
      <w:r>
        <w:t xml:space="preserve"> Курьянова,</w:t>
      </w:r>
      <w:r>
        <w:t xml:space="preserve"> Т. С. Музей и нематериальное культурное наследие / Т. С. Курьянова // Вестник Томского государственного университета. Культурология и искусствоведение. – 2012. – № 1 (5). – С. 55–57.</w:t>
      </w:r>
    </w:p>
  </w:footnote>
  <w:footnote w:id="44">
    <w:p w14:paraId="3CF85938" w14:textId="77777777" w:rsidR="00981292" w:rsidRDefault="00643100">
      <w:pPr>
        <w:pStyle w:val="afb"/>
        <w:jc w:val="both"/>
      </w:pPr>
      <w:r>
        <w:rPr>
          <w:rStyle w:val="afd"/>
        </w:rPr>
        <w:footnoteRef/>
      </w:r>
      <w:r>
        <w:t xml:space="preserve"> Использование объектов культурного наследия в сфере туризма как средст</w:t>
      </w:r>
      <w:r>
        <w:t xml:space="preserve">ва укрепления цивилизационной идентичности российских регионов [Электронное сетевое издание] / авторский коллектив: Путрик Ю. С., Соловьев А. П., Тюрина Е. В., Абдурахманова З. Т. Под общей редакцией д. и. н. Путрика Ю. С. — </w:t>
      </w:r>
      <w:proofErr w:type="gramStart"/>
      <w:r>
        <w:t>Москва :</w:t>
      </w:r>
      <w:proofErr w:type="gramEnd"/>
      <w:r>
        <w:t xml:space="preserve"> Институт Наследия, 202</w:t>
      </w:r>
      <w:r>
        <w:t>4. — 308 с</w:t>
      </w:r>
    </w:p>
  </w:footnote>
  <w:footnote w:id="45">
    <w:p w14:paraId="1E839B21" w14:textId="77777777" w:rsidR="00981292" w:rsidRDefault="00643100">
      <w:pPr>
        <w:pStyle w:val="afb"/>
        <w:jc w:val="both"/>
      </w:pPr>
      <w:r>
        <w:rPr>
          <w:rStyle w:val="afd"/>
        </w:rPr>
        <w:footnoteRef/>
      </w:r>
      <w:r>
        <w:t xml:space="preserve"> Использование объектов культурного наследия в сфере туризма как средства укрепления цивилизационной идентичности российских регионов [Электронное сетевое издание] / авторский коллектив: Путрик Ю. С., Соловьев А. П., Тюрина Е. В., Абдурахманова</w:t>
      </w:r>
      <w:r>
        <w:t xml:space="preserve"> З. Т. Под общей редакцией д. и. н. Путрика Ю. С. — </w:t>
      </w:r>
      <w:proofErr w:type="gramStart"/>
      <w:r>
        <w:t>Москва :</w:t>
      </w:r>
      <w:proofErr w:type="gramEnd"/>
      <w:r>
        <w:t xml:space="preserve"> Институт Наследия, 2024. — С. 79</w:t>
      </w:r>
    </w:p>
  </w:footnote>
  <w:footnote w:id="46">
    <w:p w14:paraId="39E2F60A" w14:textId="77777777" w:rsidR="00981292" w:rsidRDefault="00643100">
      <w:pPr>
        <w:pStyle w:val="afb"/>
        <w:jc w:val="both"/>
        <w:rPr>
          <w:rFonts w:ascii="Times New Roman" w:hAnsi="Times New Roman" w:cs="Times New Roman"/>
        </w:rPr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Гибельгаус, Т. А. Туристско-рекреационный потенциал сакральных источников Алтайского края / Т. А. Гибельгаус // Музей и наука. К 45-летию музея «Археология, этн</w:t>
      </w:r>
      <w:r>
        <w:rPr>
          <w:rFonts w:ascii="Times New Roman" w:hAnsi="Times New Roman" w:cs="Times New Roman"/>
        </w:rPr>
        <w:t xml:space="preserve">ография и экология Сибири» Кемеровского государственного университета, к 300-летию </w:t>
      </w:r>
      <w:proofErr w:type="gramStart"/>
      <w:r>
        <w:rPr>
          <w:rFonts w:ascii="Times New Roman" w:hAnsi="Times New Roman" w:cs="Times New Roman"/>
        </w:rPr>
        <w:t>Кузбасса :</w:t>
      </w:r>
      <w:proofErr w:type="gramEnd"/>
      <w:r>
        <w:rPr>
          <w:rFonts w:ascii="Times New Roman" w:hAnsi="Times New Roman" w:cs="Times New Roman"/>
        </w:rPr>
        <w:t xml:space="preserve"> Материалы международной научной конференции, Кемерово, 11 ноября 2021 года. – Кемерово: Кемеровский государственный университет, 2022. – С. 17-19</w:t>
      </w:r>
    </w:p>
  </w:footnote>
  <w:footnote w:id="47">
    <w:p w14:paraId="5305A830" w14:textId="77777777" w:rsidR="00981292" w:rsidRDefault="00643100">
      <w:pPr>
        <w:pStyle w:val="afb"/>
        <w:jc w:val="both"/>
      </w:pPr>
      <w:r>
        <w:rPr>
          <w:rStyle w:val="af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Кокоулин, Д. П</w:t>
      </w:r>
      <w:r>
        <w:rPr>
          <w:rFonts w:ascii="Times New Roman" w:hAnsi="Times New Roman" w:cs="Times New Roman"/>
        </w:rPr>
        <w:t xml:space="preserve">о святым местам земли Новосибирской / Д. Кокоулин. — </w:t>
      </w:r>
      <w:proofErr w:type="gramStart"/>
      <w:r>
        <w:rPr>
          <w:rFonts w:ascii="Times New Roman" w:hAnsi="Times New Roman" w:cs="Times New Roman"/>
        </w:rPr>
        <w:t>Текст :</w:t>
      </w:r>
      <w:proofErr w:type="gramEnd"/>
      <w:r>
        <w:rPr>
          <w:rFonts w:ascii="Times New Roman" w:hAnsi="Times New Roman" w:cs="Times New Roman"/>
        </w:rPr>
        <w:t xml:space="preserve"> электронный // Искитимская епархия Новосибирской митрополии Русской Православной Церкви : [сайт]. — URL: https://iskitimeparhia.ru (дата обращения: 15.08.2023).</w:t>
      </w:r>
    </w:p>
  </w:footnote>
  <w:footnote w:id="48">
    <w:p w14:paraId="1B120904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Проект «Родники нашей памяти», р</w:t>
      </w:r>
      <w:r>
        <w:t xml:space="preserve">еализованный преподавателями и студентами ФГБОУ ВО «Алтайский государственный педагогический университет» при поддержке гранта Министерства образования и науки </w:t>
      </w:r>
      <w:proofErr w:type="gramStart"/>
      <w:r>
        <w:t>РФ,№</w:t>
      </w:r>
      <w:proofErr w:type="gramEnd"/>
      <w:r>
        <w:t>20-09-00143</w:t>
      </w:r>
    </w:p>
  </w:footnote>
  <w:footnote w:id="49">
    <w:p w14:paraId="1DF08E2F" w14:textId="77777777" w:rsidR="00981292" w:rsidRDefault="00643100">
      <w:pPr>
        <w:pStyle w:val="afb"/>
      </w:pPr>
      <w:r>
        <w:rPr>
          <w:rStyle w:val="afd"/>
        </w:rPr>
        <w:footnoteRef/>
      </w:r>
      <w:r>
        <w:t xml:space="preserve"> Проект «Родники нашей памяти», реализованный преподавателями и студентами ФГБО</w:t>
      </w:r>
      <w:r>
        <w:t xml:space="preserve">У ВО «Алтайский государственный педагогический университет» при поддержке гранта Министерства образования и науки </w:t>
      </w:r>
      <w:proofErr w:type="gramStart"/>
      <w:r>
        <w:t>РФ,№</w:t>
      </w:r>
      <w:proofErr w:type="gramEnd"/>
      <w:r>
        <w:t>20-09-00143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3C6"/>
    <w:multiLevelType w:val="hybridMultilevel"/>
    <w:tmpl w:val="AB487972"/>
    <w:lvl w:ilvl="0" w:tplc="86B69524">
      <w:start w:val="1"/>
      <w:numFmt w:val="decimal"/>
      <w:lvlText w:val="%1."/>
      <w:lvlJc w:val="left"/>
      <w:pPr>
        <w:ind w:left="1429" w:hanging="360"/>
      </w:pPr>
    </w:lvl>
    <w:lvl w:ilvl="1" w:tplc="0A04B5D2" w:tentative="1">
      <w:start w:val="1"/>
      <w:numFmt w:val="lowerLetter"/>
      <w:lvlText w:val="%2."/>
      <w:lvlJc w:val="left"/>
      <w:pPr>
        <w:ind w:left="2149" w:hanging="360"/>
      </w:pPr>
    </w:lvl>
    <w:lvl w:ilvl="2" w:tplc="EAF4559A" w:tentative="1">
      <w:start w:val="1"/>
      <w:numFmt w:val="lowerRoman"/>
      <w:lvlText w:val="%3."/>
      <w:lvlJc w:val="right"/>
      <w:pPr>
        <w:ind w:left="2869" w:hanging="180"/>
      </w:pPr>
    </w:lvl>
    <w:lvl w:ilvl="3" w:tplc="4FA843B4" w:tentative="1">
      <w:start w:val="1"/>
      <w:numFmt w:val="decimal"/>
      <w:lvlText w:val="%4."/>
      <w:lvlJc w:val="left"/>
      <w:pPr>
        <w:ind w:left="3589" w:hanging="360"/>
      </w:pPr>
    </w:lvl>
    <w:lvl w:ilvl="4" w:tplc="B27E3646" w:tentative="1">
      <w:start w:val="1"/>
      <w:numFmt w:val="lowerLetter"/>
      <w:lvlText w:val="%5."/>
      <w:lvlJc w:val="left"/>
      <w:pPr>
        <w:ind w:left="4309" w:hanging="360"/>
      </w:pPr>
    </w:lvl>
    <w:lvl w:ilvl="5" w:tplc="998C008A" w:tentative="1">
      <w:start w:val="1"/>
      <w:numFmt w:val="lowerRoman"/>
      <w:lvlText w:val="%6."/>
      <w:lvlJc w:val="right"/>
      <w:pPr>
        <w:ind w:left="5029" w:hanging="180"/>
      </w:pPr>
    </w:lvl>
    <w:lvl w:ilvl="6" w:tplc="0FFC7F1E" w:tentative="1">
      <w:start w:val="1"/>
      <w:numFmt w:val="decimal"/>
      <w:lvlText w:val="%7."/>
      <w:lvlJc w:val="left"/>
      <w:pPr>
        <w:ind w:left="5749" w:hanging="360"/>
      </w:pPr>
    </w:lvl>
    <w:lvl w:ilvl="7" w:tplc="1B04DAA8" w:tentative="1">
      <w:start w:val="1"/>
      <w:numFmt w:val="lowerLetter"/>
      <w:lvlText w:val="%8."/>
      <w:lvlJc w:val="left"/>
      <w:pPr>
        <w:ind w:left="6469" w:hanging="360"/>
      </w:pPr>
    </w:lvl>
    <w:lvl w:ilvl="8" w:tplc="F9E4408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543C0F"/>
    <w:multiLevelType w:val="hybridMultilevel"/>
    <w:tmpl w:val="BCBC2BF0"/>
    <w:lvl w:ilvl="0" w:tplc="0DC83426">
      <w:start w:val="1"/>
      <w:numFmt w:val="decimal"/>
      <w:lvlText w:val="%1."/>
      <w:lvlJc w:val="left"/>
      <w:pPr>
        <w:ind w:left="720" w:hanging="360"/>
      </w:pPr>
    </w:lvl>
    <w:lvl w:ilvl="1" w:tplc="0F14F0D2" w:tentative="1">
      <w:start w:val="1"/>
      <w:numFmt w:val="lowerLetter"/>
      <w:lvlText w:val="%2."/>
      <w:lvlJc w:val="left"/>
      <w:pPr>
        <w:ind w:left="1440" w:hanging="360"/>
      </w:pPr>
    </w:lvl>
    <w:lvl w:ilvl="2" w:tplc="5B100EDA" w:tentative="1">
      <w:start w:val="1"/>
      <w:numFmt w:val="lowerRoman"/>
      <w:lvlText w:val="%3."/>
      <w:lvlJc w:val="right"/>
      <w:pPr>
        <w:ind w:left="2160" w:hanging="180"/>
      </w:pPr>
    </w:lvl>
    <w:lvl w:ilvl="3" w:tplc="186A1866" w:tentative="1">
      <w:start w:val="1"/>
      <w:numFmt w:val="decimal"/>
      <w:lvlText w:val="%4."/>
      <w:lvlJc w:val="left"/>
      <w:pPr>
        <w:ind w:left="2880" w:hanging="360"/>
      </w:pPr>
    </w:lvl>
    <w:lvl w:ilvl="4" w:tplc="41085066" w:tentative="1">
      <w:start w:val="1"/>
      <w:numFmt w:val="lowerLetter"/>
      <w:lvlText w:val="%5."/>
      <w:lvlJc w:val="left"/>
      <w:pPr>
        <w:ind w:left="3600" w:hanging="360"/>
      </w:pPr>
    </w:lvl>
    <w:lvl w:ilvl="5" w:tplc="C180D25E" w:tentative="1">
      <w:start w:val="1"/>
      <w:numFmt w:val="lowerRoman"/>
      <w:lvlText w:val="%6."/>
      <w:lvlJc w:val="right"/>
      <w:pPr>
        <w:ind w:left="4320" w:hanging="180"/>
      </w:pPr>
    </w:lvl>
    <w:lvl w:ilvl="6" w:tplc="118A4AC0" w:tentative="1">
      <w:start w:val="1"/>
      <w:numFmt w:val="decimal"/>
      <w:lvlText w:val="%7."/>
      <w:lvlJc w:val="left"/>
      <w:pPr>
        <w:ind w:left="5040" w:hanging="360"/>
      </w:pPr>
    </w:lvl>
    <w:lvl w:ilvl="7" w:tplc="3EA81B96" w:tentative="1">
      <w:start w:val="1"/>
      <w:numFmt w:val="lowerLetter"/>
      <w:lvlText w:val="%8."/>
      <w:lvlJc w:val="left"/>
      <w:pPr>
        <w:ind w:left="5760" w:hanging="360"/>
      </w:pPr>
    </w:lvl>
    <w:lvl w:ilvl="8" w:tplc="96363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3723"/>
    <w:multiLevelType w:val="hybridMultilevel"/>
    <w:tmpl w:val="E376D906"/>
    <w:lvl w:ilvl="0" w:tplc="5494212E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384AF0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A7246E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EE6857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D2E8E7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E42749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EA665E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11AF70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EFA1BD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B66C14"/>
    <w:multiLevelType w:val="hybridMultilevel"/>
    <w:tmpl w:val="F378F650"/>
    <w:lvl w:ilvl="0" w:tplc="1C402F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907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04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5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6D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C5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29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6B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C2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E0E88"/>
    <w:multiLevelType w:val="hybridMultilevel"/>
    <w:tmpl w:val="33269F6C"/>
    <w:lvl w:ilvl="0" w:tplc="88D60700">
      <w:start w:val="1"/>
      <w:numFmt w:val="decimal"/>
      <w:lvlText w:val="%1."/>
      <w:lvlJc w:val="left"/>
      <w:pPr>
        <w:ind w:left="720" w:hanging="360"/>
      </w:pPr>
    </w:lvl>
    <w:lvl w:ilvl="1" w:tplc="E066585E" w:tentative="1">
      <w:start w:val="1"/>
      <w:numFmt w:val="lowerLetter"/>
      <w:lvlText w:val="%2."/>
      <w:lvlJc w:val="left"/>
      <w:pPr>
        <w:ind w:left="1440" w:hanging="360"/>
      </w:pPr>
    </w:lvl>
    <w:lvl w:ilvl="2" w:tplc="6E5C19E0" w:tentative="1">
      <w:start w:val="1"/>
      <w:numFmt w:val="lowerRoman"/>
      <w:lvlText w:val="%3."/>
      <w:lvlJc w:val="right"/>
      <w:pPr>
        <w:ind w:left="2160" w:hanging="180"/>
      </w:pPr>
    </w:lvl>
    <w:lvl w:ilvl="3" w:tplc="EA4E5194" w:tentative="1">
      <w:start w:val="1"/>
      <w:numFmt w:val="decimal"/>
      <w:lvlText w:val="%4."/>
      <w:lvlJc w:val="left"/>
      <w:pPr>
        <w:ind w:left="2880" w:hanging="360"/>
      </w:pPr>
    </w:lvl>
    <w:lvl w:ilvl="4" w:tplc="F6245592" w:tentative="1">
      <w:start w:val="1"/>
      <w:numFmt w:val="lowerLetter"/>
      <w:lvlText w:val="%5."/>
      <w:lvlJc w:val="left"/>
      <w:pPr>
        <w:ind w:left="3600" w:hanging="360"/>
      </w:pPr>
    </w:lvl>
    <w:lvl w:ilvl="5" w:tplc="365814D6" w:tentative="1">
      <w:start w:val="1"/>
      <w:numFmt w:val="lowerRoman"/>
      <w:lvlText w:val="%6."/>
      <w:lvlJc w:val="right"/>
      <w:pPr>
        <w:ind w:left="4320" w:hanging="180"/>
      </w:pPr>
    </w:lvl>
    <w:lvl w:ilvl="6" w:tplc="A788991E" w:tentative="1">
      <w:start w:val="1"/>
      <w:numFmt w:val="decimal"/>
      <w:lvlText w:val="%7."/>
      <w:lvlJc w:val="left"/>
      <w:pPr>
        <w:ind w:left="5040" w:hanging="360"/>
      </w:pPr>
    </w:lvl>
    <w:lvl w:ilvl="7" w:tplc="95B85560" w:tentative="1">
      <w:start w:val="1"/>
      <w:numFmt w:val="lowerLetter"/>
      <w:lvlText w:val="%8."/>
      <w:lvlJc w:val="left"/>
      <w:pPr>
        <w:ind w:left="5760" w:hanging="360"/>
      </w:pPr>
    </w:lvl>
    <w:lvl w:ilvl="8" w:tplc="BB240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92AFE"/>
    <w:multiLevelType w:val="hybridMultilevel"/>
    <w:tmpl w:val="26281D84"/>
    <w:lvl w:ilvl="0" w:tplc="B806365C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D432119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0EA62C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6E43C5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838087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3D4BBA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CDA3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80A47E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6A01FC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EE7331"/>
    <w:multiLevelType w:val="multilevel"/>
    <w:tmpl w:val="C1E4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57843"/>
    <w:multiLevelType w:val="hybridMultilevel"/>
    <w:tmpl w:val="EDCA0C38"/>
    <w:lvl w:ilvl="0" w:tplc="29AE7002">
      <w:start w:val="1"/>
      <w:numFmt w:val="decimal"/>
      <w:lvlText w:val="%1."/>
      <w:lvlJc w:val="left"/>
      <w:pPr>
        <w:ind w:left="1429" w:hanging="360"/>
      </w:pPr>
    </w:lvl>
    <w:lvl w:ilvl="1" w:tplc="5D9CA358" w:tentative="1">
      <w:start w:val="1"/>
      <w:numFmt w:val="lowerLetter"/>
      <w:lvlText w:val="%2."/>
      <w:lvlJc w:val="left"/>
      <w:pPr>
        <w:ind w:left="2149" w:hanging="360"/>
      </w:pPr>
    </w:lvl>
    <w:lvl w:ilvl="2" w:tplc="D9DC4EBA" w:tentative="1">
      <w:start w:val="1"/>
      <w:numFmt w:val="lowerRoman"/>
      <w:lvlText w:val="%3."/>
      <w:lvlJc w:val="right"/>
      <w:pPr>
        <w:ind w:left="2869" w:hanging="180"/>
      </w:pPr>
    </w:lvl>
    <w:lvl w:ilvl="3" w:tplc="B3CE5342" w:tentative="1">
      <w:start w:val="1"/>
      <w:numFmt w:val="decimal"/>
      <w:lvlText w:val="%4."/>
      <w:lvlJc w:val="left"/>
      <w:pPr>
        <w:ind w:left="3589" w:hanging="360"/>
      </w:pPr>
    </w:lvl>
    <w:lvl w:ilvl="4" w:tplc="7AE4E5E6" w:tentative="1">
      <w:start w:val="1"/>
      <w:numFmt w:val="lowerLetter"/>
      <w:lvlText w:val="%5."/>
      <w:lvlJc w:val="left"/>
      <w:pPr>
        <w:ind w:left="4309" w:hanging="360"/>
      </w:pPr>
    </w:lvl>
    <w:lvl w:ilvl="5" w:tplc="464AF586" w:tentative="1">
      <w:start w:val="1"/>
      <w:numFmt w:val="lowerRoman"/>
      <w:lvlText w:val="%6."/>
      <w:lvlJc w:val="right"/>
      <w:pPr>
        <w:ind w:left="5029" w:hanging="180"/>
      </w:pPr>
    </w:lvl>
    <w:lvl w:ilvl="6" w:tplc="96109180" w:tentative="1">
      <w:start w:val="1"/>
      <w:numFmt w:val="decimal"/>
      <w:lvlText w:val="%7."/>
      <w:lvlJc w:val="left"/>
      <w:pPr>
        <w:ind w:left="5749" w:hanging="360"/>
      </w:pPr>
    </w:lvl>
    <w:lvl w:ilvl="7" w:tplc="742AD242" w:tentative="1">
      <w:start w:val="1"/>
      <w:numFmt w:val="lowerLetter"/>
      <w:lvlText w:val="%8."/>
      <w:lvlJc w:val="left"/>
      <w:pPr>
        <w:ind w:left="6469" w:hanging="360"/>
      </w:pPr>
    </w:lvl>
    <w:lvl w:ilvl="8" w:tplc="B63A62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424F9D"/>
    <w:multiLevelType w:val="hybridMultilevel"/>
    <w:tmpl w:val="1520D15C"/>
    <w:lvl w:ilvl="0" w:tplc="3E10603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6BE14D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6C80E7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6523E3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9C88F8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BAA635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52E0AB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D7E97B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B1CA9B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A711D8"/>
    <w:multiLevelType w:val="multilevel"/>
    <w:tmpl w:val="76C0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82146"/>
    <w:multiLevelType w:val="hybridMultilevel"/>
    <w:tmpl w:val="B2B08E38"/>
    <w:lvl w:ilvl="0" w:tplc="42C4B6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514D"/>
    <w:multiLevelType w:val="hybridMultilevel"/>
    <w:tmpl w:val="73AE3E9A"/>
    <w:lvl w:ilvl="0" w:tplc="E352461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2108B15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F30512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06CFEA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54E947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0F44F6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5C0150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3CA76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AAACEE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E7"/>
    <w:rsid w:val="00113415"/>
    <w:rsid w:val="001A57E5"/>
    <w:rsid w:val="001D1624"/>
    <w:rsid w:val="002247D7"/>
    <w:rsid w:val="00277ABF"/>
    <w:rsid w:val="00297CA9"/>
    <w:rsid w:val="002B0A35"/>
    <w:rsid w:val="002D0D60"/>
    <w:rsid w:val="003265F9"/>
    <w:rsid w:val="003476FB"/>
    <w:rsid w:val="00375158"/>
    <w:rsid w:val="003800BD"/>
    <w:rsid w:val="003C0D76"/>
    <w:rsid w:val="004B5D2A"/>
    <w:rsid w:val="004E34D8"/>
    <w:rsid w:val="005565E7"/>
    <w:rsid w:val="00636EFD"/>
    <w:rsid w:val="00643100"/>
    <w:rsid w:val="00664F47"/>
    <w:rsid w:val="006A51AF"/>
    <w:rsid w:val="006A6910"/>
    <w:rsid w:val="006E3E31"/>
    <w:rsid w:val="00761734"/>
    <w:rsid w:val="007A7640"/>
    <w:rsid w:val="0082143E"/>
    <w:rsid w:val="00825277"/>
    <w:rsid w:val="00865D21"/>
    <w:rsid w:val="008E6B87"/>
    <w:rsid w:val="00981292"/>
    <w:rsid w:val="00A51975"/>
    <w:rsid w:val="00A95B1D"/>
    <w:rsid w:val="00AD5264"/>
    <w:rsid w:val="00B107A8"/>
    <w:rsid w:val="00B30EF4"/>
    <w:rsid w:val="00BC4675"/>
    <w:rsid w:val="00BD10D3"/>
    <w:rsid w:val="00BE2710"/>
    <w:rsid w:val="00C20998"/>
    <w:rsid w:val="00C34F4F"/>
    <w:rsid w:val="00CA52B8"/>
    <w:rsid w:val="00CB52B6"/>
    <w:rsid w:val="00D21FC3"/>
    <w:rsid w:val="00D36128"/>
    <w:rsid w:val="00D5653C"/>
    <w:rsid w:val="00DA7AF4"/>
    <w:rsid w:val="00E1376C"/>
    <w:rsid w:val="00E17D16"/>
    <w:rsid w:val="00E35B62"/>
    <w:rsid w:val="00E37469"/>
    <w:rsid w:val="00E37ACF"/>
    <w:rsid w:val="00E8254B"/>
    <w:rsid w:val="00EE1779"/>
    <w:rsid w:val="00EF6688"/>
    <w:rsid w:val="00F5100B"/>
    <w:rsid w:val="00F87224"/>
    <w:rsid w:val="00FB5034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5B1D"/>
  <w15:chartTrackingRefBased/>
  <w15:docId w15:val="{0F31DA00-0D26-4A5C-A71B-02896BCB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R2">
    <w:name w:val="FR2"/>
    <w:uiPriority w:val="99"/>
    <w:pPr>
      <w:widowControl w:val="0"/>
      <w:spacing w:after="0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foot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styleId="aff0">
    <w:name w:val="Body Text"/>
    <w:basedOn w:val="a"/>
    <w:link w:val="aff1"/>
    <w:uiPriority w:val="1"/>
    <w:unhideWhenUsed/>
    <w:qFormat/>
    <w:pPr>
      <w:widowControl w:val="0"/>
      <w:spacing w:after="0" w:line="240" w:lineRule="auto"/>
      <w:ind w:left="1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basedOn w:val="a0"/>
    <w:uiPriority w:val="99"/>
    <w:unhideWhenUsed/>
    <w:rPr>
      <w:color w:val="0563C1"/>
      <w:u w:val="single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911"/>
      </w:tabs>
      <w:spacing w:after="100" w:line="256" w:lineRule="auto"/>
      <w:jc w:val="both"/>
    </w:pPr>
  </w:style>
  <w:style w:type="paragraph" w:styleId="aff2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3C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publish.com/library_read_article.php?id=721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66EF-048F-463A-884D-55FA4497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30</Pages>
  <Words>6515</Words>
  <Characters>37137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 Наталья Викторовна</dc:creator>
  <cp:lastModifiedBy>Гибельгаус Татьяна Андреевна</cp:lastModifiedBy>
  <cp:revision>4</cp:revision>
  <dcterms:created xsi:type="dcterms:W3CDTF">2024-10-29T15:53:00Z</dcterms:created>
  <dcterms:modified xsi:type="dcterms:W3CDTF">2024-11-12T11:26:00Z</dcterms:modified>
</cp:coreProperties>
</file>